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25A" w:rsidRDefault="00647F5F" w:rsidP="00DE325A">
      <w:pPr>
        <w:spacing w:before="480" w:after="240" w:line="240" w:lineRule="auto"/>
        <w:outlineLvl w:val="1"/>
        <w:rPr>
          <w:rFonts w:ascii="Trebuchet MS" w:eastAsia="Times New Roman" w:hAnsi="Trebuchet MS" w:cs="Times New Roman"/>
          <w:b/>
          <w:bCs/>
          <w:color w:val="100601"/>
          <w:sz w:val="36"/>
          <w:szCs w:val="36"/>
          <w:lang w:eastAsia="en-GB"/>
        </w:rPr>
      </w:pPr>
      <w:r w:rsidRPr="00B67CB5">
        <w:rPr>
          <w:rFonts w:ascii="Trebuchet MS" w:eastAsia="Times New Roman" w:hAnsi="Trebuchet MS" w:cs="Times New Roman"/>
          <w:b/>
          <w:bCs/>
          <w:color w:val="100601"/>
          <w:sz w:val="36"/>
          <w:szCs w:val="36"/>
          <w:lang w:eastAsia="en-GB"/>
        </w:rPr>
        <w:t xml:space="preserve">Pilton Youth &amp; Children’s </w:t>
      </w:r>
      <w:r w:rsidR="00A35230">
        <w:rPr>
          <w:rFonts w:ascii="Trebuchet MS" w:eastAsia="Times New Roman" w:hAnsi="Trebuchet MS" w:cs="Times New Roman"/>
          <w:b/>
          <w:bCs/>
          <w:color w:val="100601"/>
          <w:sz w:val="36"/>
          <w:szCs w:val="36"/>
          <w:lang w:eastAsia="en-GB"/>
        </w:rPr>
        <w:t xml:space="preserve">Project </w:t>
      </w:r>
      <w:r w:rsidR="00DE325A">
        <w:rPr>
          <w:rFonts w:ascii="Trebuchet MS" w:eastAsia="Times New Roman" w:hAnsi="Trebuchet MS" w:cs="Times New Roman"/>
          <w:b/>
          <w:bCs/>
          <w:color w:val="100601"/>
          <w:sz w:val="36"/>
          <w:szCs w:val="36"/>
          <w:lang w:eastAsia="en-GB"/>
        </w:rPr>
        <w:t xml:space="preserve">Privacy Notice </w:t>
      </w:r>
    </w:p>
    <w:p w:rsidR="00825078" w:rsidRPr="00825078" w:rsidRDefault="00825078" w:rsidP="00DE325A">
      <w:pPr>
        <w:spacing w:before="480" w:after="240" w:line="240" w:lineRule="auto"/>
        <w:outlineLvl w:val="1"/>
        <w:rPr>
          <w:rFonts w:ascii="Trebuchet MS" w:eastAsia="Times New Roman" w:hAnsi="Trebuchet MS" w:cs="Times New Roman"/>
          <w:b/>
          <w:bCs/>
          <w:color w:val="100601"/>
          <w:sz w:val="36"/>
          <w:szCs w:val="36"/>
          <w:lang w:eastAsia="en-GB"/>
        </w:rPr>
      </w:pPr>
      <w:r w:rsidRPr="00B67CB5">
        <w:rPr>
          <w:rFonts w:ascii="Trebuchet MS" w:eastAsia="Times New Roman" w:hAnsi="Trebuchet MS" w:cs="Times New Roman"/>
          <w:b/>
          <w:bCs/>
          <w:color w:val="100601"/>
          <w:sz w:val="36"/>
          <w:szCs w:val="36"/>
          <w:lang w:eastAsia="en-GB"/>
        </w:rPr>
        <w:t>Who we are:</w:t>
      </w:r>
    </w:p>
    <w:p w:rsidR="00825078" w:rsidRPr="00825078" w:rsidRDefault="00825078" w:rsidP="00825078">
      <w:pPr>
        <w:spacing w:after="405" w:line="240" w:lineRule="auto"/>
        <w:rPr>
          <w:rFonts w:ascii="Trebuchet MS" w:eastAsia="Times New Roman" w:hAnsi="Trebuchet MS" w:cs="Times New Roman"/>
          <w:sz w:val="24"/>
          <w:szCs w:val="24"/>
          <w:lang w:eastAsia="en-GB"/>
        </w:rPr>
      </w:pPr>
      <w:r w:rsidRPr="00B67CB5">
        <w:rPr>
          <w:rFonts w:ascii="Trebuchet MS" w:eastAsia="Times New Roman" w:hAnsi="Trebuchet MS" w:cs="Times New Roman"/>
          <w:sz w:val="24"/>
          <w:szCs w:val="24"/>
          <w:lang w:eastAsia="en-GB"/>
        </w:rPr>
        <w:t>Pilton Youth &amp; Children’s Project</w:t>
      </w:r>
      <w:r w:rsidRPr="00825078">
        <w:rPr>
          <w:rFonts w:ascii="Trebuchet MS" w:eastAsia="Times New Roman" w:hAnsi="Trebuchet MS" w:cs="Times New Roman"/>
          <w:sz w:val="24"/>
          <w:szCs w:val="24"/>
          <w:lang w:eastAsia="en-GB"/>
        </w:rPr>
        <w:t xml:space="preserve"> is the data controller for any personal data that you provide with us.</w:t>
      </w:r>
    </w:p>
    <w:p w:rsidR="00825078" w:rsidRPr="00825078" w:rsidRDefault="00825078" w:rsidP="00825078">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 xml:space="preserve">The </w:t>
      </w:r>
      <w:r w:rsidRPr="00B67CB5">
        <w:rPr>
          <w:rFonts w:ascii="Trebuchet MS" w:eastAsia="Times New Roman" w:hAnsi="Trebuchet MS" w:cs="Times New Roman"/>
          <w:sz w:val="24"/>
          <w:szCs w:val="24"/>
          <w:lang w:eastAsia="en-GB"/>
        </w:rPr>
        <w:t>Pilton Youth &amp; Children’s Project</w:t>
      </w:r>
      <w:r w:rsidRPr="00825078">
        <w:rPr>
          <w:rFonts w:ascii="Trebuchet MS" w:eastAsia="Times New Roman" w:hAnsi="Trebuchet MS" w:cs="Times New Roman"/>
          <w:sz w:val="24"/>
          <w:szCs w:val="24"/>
          <w:lang w:eastAsia="en-GB"/>
        </w:rPr>
        <w:t xml:space="preserve"> is a charity registered in Scotland (S</w:t>
      </w:r>
      <w:r w:rsidR="00BC59C5" w:rsidRPr="00B67CB5">
        <w:rPr>
          <w:rFonts w:ascii="Trebuchet MS" w:eastAsia="Times New Roman" w:hAnsi="Trebuchet MS" w:cs="Times New Roman"/>
          <w:sz w:val="24"/>
          <w:szCs w:val="24"/>
          <w:lang w:eastAsia="en-GB"/>
        </w:rPr>
        <w:t>cottish Charity Number: SC</w:t>
      </w:r>
      <w:r w:rsidR="00CA7734">
        <w:rPr>
          <w:rFonts w:ascii="Trebuchet MS" w:eastAsia="Times New Roman" w:hAnsi="Trebuchet MS" w:cs="Times New Roman"/>
          <w:sz w:val="24"/>
          <w:szCs w:val="24"/>
          <w:lang w:eastAsia="en-GB"/>
        </w:rPr>
        <w:t>0</w:t>
      </w:r>
      <w:r w:rsidR="00BC59C5" w:rsidRPr="00B67CB5">
        <w:rPr>
          <w:rFonts w:ascii="Trebuchet MS" w:eastAsia="Times New Roman" w:hAnsi="Trebuchet MS" w:cs="Times New Roman"/>
          <w:sz w:val="24"/>
          <w:szCs w:val="24"/>
          <w:lang w:eastAsia="en-GB"/>
        </w:rPr>
        <w:t>03353</w:t>
      </w:r>
      <w:r w:rsidRPr="00825078">
        <w:rPr>
          <w:rFonts w:ascii="Trebuchet MS" w:eastAsia="Times New Roman" w:hAnsi="Trebuchet MS" w:cs="Times New Roman"/>
          <w:sz w:val="24"/>
          <w:szCs w:val="24"/>
          <w:lang w:eastAsia="en-GB"/>
        </w:rPr>
        <w:t xml:space="preserve">) and a company, limited by guarantee </w:t>
      </w:r>
      <w:r w:rsidR="00BC59C5" w:rsidRPr="00B67CB5">
        <w:rPr>
          <w:rFonts w:ascii="Trebuchet MS" w:eastAsia="Times New Roman" w:hAnsi="Trebuchet MS" w:cs="Times New Roman"/>
          <w:sz w:val="24"/>
          <w:szCs w:val="24"/>
          <w:lang w:eastAsia="en-GB"/>
        </w:rPr>
        <w:t>(Registered in Scotland SC207455</w:t>
      </w:r>
      <w:r w:rsidRPr="00825078">
        <w:rPr>
          <w:rFonts w:ascii="Trebuchet MS" w:eastAsia="Times New Roman" w:hAnsi="Trebuchet MS" w:cs="Times New Roman"/>
          <w:sz w:val="24"/>
          <w:szCs w:val="24"/>
          <w:lang w:eastAsia="en-GB"/>
        </w:rPr>
        <w:t>).</w:t>
      </w:r>
    </w:p>
    <w:p w:rsidR="00825078" w:rsidRPr="00825078" w:rsidRDefault="00825078" w:rsidP="00C51556">
      <w:pPr>
        <w:spacing w:after="0"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We promise:</w:t>
      </w:r>
    </w:p>
    <w:p w:rsidR="00825078" w:rsidRPr="00825078" w:rsidRDefault="00825078" w:rsidP="00C51556">
      <w:pPr>
        <w:numPr>
          <w:ilvl w:val="0"/>
          <w:numId w:val="1"/>
        </w:numPr>
        <w:spacing w:after="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To keep your data safe and private</w:t>
      </w:r>
    </w:p>
    <w:p w:rsidR="00825078" w:rsidRPr="00825078" w:rsidRDefault="00825078" w:rsidP="00C51556">
      <w:pPr>
        <w:numPr>
          <w:ilvl w:val="0"/>
          <w:numId w:val="1"/>
        </w:numPr>
        <w:spacing w:after="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Not to sell your data.</w:t>
      </w:r>
    </w:p>
    <w:p w:rsidR="00BC59C5" w:rsidRDefault="00825078" w:rsidP="00C51556">
      <w:pPr>
        <w:numPr>
          <w:ilvl w:val="0"/>
          <w:numId w:val="1"/>
        </w:numPr>
        <w:spacing w:after="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To give you ways to manage and review how we keep in touch with you</w:t>
      </w:r>
    </w:p>
    <w:p w:rsidR="00235066" w:rsidRPr="00B67CB5" w:rsidRDefault="00235066" w:rsidP="00235066">
      <w:pPr>
        <w:spacing w:after="0" w:line="240" w:lineRule="auto"/>
        <w:rPr>
          <w:rFonts w:ascii="Trebuchet MS" w:eastAsia="Times New Roman" w:hAnsi="Trebuchet MS" w:cs="Times New Roman"/>
          <w:sz w:val="24"/>
          <w:szCs w:val="24"/>
          <w:lang w:eastAsia="en-GB"/>
        </w:rPr>
      </w:pPr>
    </w:p>
    <w:p w:rsidR="00DD338F" w:rsidRDefault="00825078" w:rsidP="00DD338F">
      <w:pPr>
        <w:spacing w:after="120" w:line="240" w:lineRule="auto"/>
        <w:rPr>
          <w:rFonts w:ascii="Trebuchet MS" w:eastAsia="Times New Roman" w:hAnsi="Trebuchet MS" w:cs="Times New Roman"/>
          <w:sz w:val="24"/>
          <w:szCs w:val="24"/>
          <w:lang w:eastAsia="en-GB"/>
        </w:rPr>
      </w:pPr>
      <w:r w:rsidRPr="00B67CB5">
        <w:rPr>
          <w:rFonts w:ascii="Trebuchet MS" w:eastAsia="Times New Roman" w:hAnsi="Trebuchet MS" w:cs="Times New Roman"/>
          <w:b/>
          <w:bCs/>
          <w:color w:val="100601"/>
          <w:sz w:val="36"/>
          <w:szCs w:val="36"/>
          <w:lang w:eastAsia="en-GB"/>
        </w:rPr>
        <w:t>What data is being collected?</w:t>
      </w:r>
    </w:p>
    <w:p w:rsidR="00DD338F" w:rsidRPr="00B0251D" w:rsidRDefault="00DD338F" w:rsidP="00DD338F">
      <w:pPr>
        <w:shd w:val="clear" w:color="auto" w:fill="FFFFFF"/>
        <w:spacing w:after="300" w:line="240" w:lineRule="auto"/>
        <w:rPr>
          <w:rFonts w:ascii="Trebuchet MS" w:eastAsia="Times New Roman" w:hAnsi="Trebuchet MS" w:cs="Arial"/>
          <w:color w:val="000000"/>
          <w:sz w:val="24"/>
          <w:szCs w:val="24"/>
          <w:lang w:eastAsia="en-GB"/>
        </w:rPr>
      </w:pPr>
      <w:r w:rsidRPr="00337E22">
        <w:rPr>
          <w:rFonts w:ascii="Trebuchet MS" w:eastAsia="Times New Roman" w:hAnsi="Trebuchet MS" w:cs="Arial"/>
          <w:color w:val="000000"/>
          <w:sz w:val="24"/>
          <w:szCs w:val="24"/>
          <w:lang w:eastAsia="en-GB"/>
        </w:rPr>
        <w:t>Personal data is any data that identifies you as an individual. This could include your name, address, email address, or even information about your needs or circumstances.</w:t>
      </w:r>
    </w:p>
    <w:p w:rsidR="0083071B" w:rsidRDefault="00825078" w:rsidP="00DD338F">
      <w:pPr>
        <w:shd w:val="clear" w:color="auto" w:fill="FFFFFF"/>
        <w:spacing w:after="300"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 xml:space="preserve">As a member of the </w:t>
      </w:r>
      <w:r w:rsidRPr="00B67CB5">
        <w:rPr>
          <w:rFonts w:ascii="Trebuchet MS" w:eastAsia="Times New Roman" w:hAnsi="Trebuchet MS" w:cs="Times New Roman"/>
          <w:sz w:val="24"/>
          <w:szCs w:val="24"/>
          <w:lang w:eastAsia="en-GB"/>
        </w:rPr>
        <w:t>Pilton Youth &amp; Children’s Project</w:t>
      </w:r>
      <w:r w:rsidRPr="00825078">
        <w:rPr>
          <w:rFonts w:ascii="Trebuchet MS" w:eastAsia="Times New Roman" w:hAnsi="Trebuchet MS" w:cs="Times New Roman"/>
          <w:sz w:val="24"/>
          <w:szCs w:val="24"/>
          <w:lang w:eastAsia="en-GB"/>
        </w:rPr>
        <w:t>, we ask for a range of different information to make sure that</w:t>
      </w:r>
      <w:r w:rsidR="00BC59C5" w:rsidRPr="00B67CB5">
        <w:rPr>
          <w:rFonts w:ascii="Trebuchet MS" w:eastAsia="Times New Roman" w:hAnsi="Trebuchet MS" w:cs="Times New Roman"/>
          <w:sz w:val="24"/>
          <w:szCs w:val="24"/>
          <w:lang w:eastAsia="en-GB"/>
        </w:rPr>
        <w:t xml:space="preserve"> we can keep in contact </w:t>
      </w:r>
      <w:r w:rsidR="003D2CBB">
        <w:rPr>
          <w:rFonts w:ascii="Trebuchet MS" w:eastAsia="Times New Roman" w:hAnsi="Trebuchet MS" w:cs="Times New Roman"/>
          <w:sz w:val="24"/>
          <w:szCs w:val="24"/>
          <w:lang w:eastAsia="en-GB"/>
        </w:rPr>
        <w:t xml:space="preserve">with </w:t>
      </w:r>
      <w:r w:rsidR="00BC59C5" w:rsidRPr="00B67CB5">
        <w:rPr>
          <w:rFonts w:ascii="Trebuchet MS" w:eastAsia="Times New Roman" w:hAnsi="Trebuchet MS" w:cs="Times New Roman"/>
          <w:sz w:val="24"/>
          <w:szCs w:val="24"/>
          <w:lang w:eastAsia="en-GB"/>
        </w:rPr>
        <w:t>parents</w:t>
      </w:r>
      <w:r w:rsidR="0083071B">
        <w:rPr>
          <w:rFonts w:ascii="Trebuchet MS" w:eastAsia="Times New Roman" w:hAnsi="Trebuchet MS" w:cs="Times New Roman"/>
          <w:sz w:val="24"/>
          <w:szCs w:val="24"/>
          <w:lang w:eastAsia="en-GB"/>
        </w:rPr>
        <w:t xml:space="preserve"> and young people, keep everyone safe and help us deal appropriately in an emergency. </w:t>
      </w:r>
    </w:p>
    <w:p w:rsidR="0083071B" w:rsidRPr="00B67CB5" w:rsidRDefault="0083071B" w:rsidP="0083071B">
      <w:pPr>
        <w:spacing w:after="405" w:line="240" w:lineRule="auto"/>
        <w:rPr>
          <w:rFonts w:ascii="Trebuchet MS" w:eastAsia="Times New Roman" w:hAnsi="Trebuchet MS" w:cs="Times New Roman"/>
          <w:sz w:val="24"/>
          <w:szCs w:val="24"/>
          <w:lang w:eastAsia="en-GB"/>
        </w:rPr>
      </w:pPr>
      <w:r w:rsidRPr="00B67CB5">
        <w:rPr>
          <w:rFonts w:ascii="Trebuchet MS" w:eastAsia="Times New Roman" w:hAnsi="Trebuchet MS" w:cs="Times New Roman"/>
          <w:sz w:val="24"/>
          <w:szCs w:val="24"/>
          <w:lang w:eastAsia="en-GB"/>
        </w:rPr>
        <w:t xml:space="preserve">Pilton Youth &amp; Children’s Project obtain this data through the Consent and Registration form.  This comes direct from you either in paper format or via DocuSign online. </w:t>
      </w:r>
      <w:r w:rsidRPr="00825078">
        <w:rPr>
          <w:rFonts w:ascii="Trebuchet MS" w:eastAsia="Times New Roman" w:hAnsi="Trebuchet MS" w:cs="Times New Roman"/>
          <w:sz w:val="24"/>
          <w:szCs w:val="24"/>
          <w:lang w:eastAsia="en-GB"/>
        </w:rPr>
        <w:t xml:space="preserve"> </w:t>
      </w:r>
      <w:r w:rsidRPr="00337E22">
        <w:rPr>
          <w:rFonts w:ascii="Trebuchet MS" w:eastAsia="Times New Roman" w:hAnsi="Trebuchet MS" w:cs="Times New Roman"/>
          <w:sz w:val="24"/>
          <w:szCs w:val="24"/>
          <w:lang w:eastAsia="en-GB"/>
        </w:rPr>
        <w:t>We also gather information via a referral process, from Third Parties</w:t>
      </w:r>
      <w:r>
        <w:rPr>
          <w:rFonts w:ascii="Trebuchet MS" w:eastAsia="Times New Roman" w:hAnsi="Trebuchet MS" w:cs="Times New Roman"/>
          <w:sz w:val="24"/>
          <w:szCs w:val="24"/>
          <w:lang w:eastAsia="en-GB"/>
        </w:rPr>
        <w:t xml:space="preserve"> that you have given your consent to. </w:t>
      </w:r>
      <w:r w:rsidRPr="00337E22">
        <w:rPr>
          <w:rFonts w:ascii="Trebuchet MS" w:eastAsia="Times New Roman" w:hAnsi="Trebuchet MS" w:cs="Times New Roman"/>
          <w:sz w:val="24"/>
          <w:szCs w:val="24"/>
          <w:lang w:eastAsia="en-GB"/>
        </w:rPr>
        <w:t xml:space="preserve"> </w:t>
      </w:r>
    </w:p>
    <w:p w:rsidR="00DD338F" w:rsidRPr="00DD338F" w:rsidRDefault="00DD338F" w:rsidP="00DD338F">
      <w:pPr>
        <w:shd w:val="clear" w:color="auto" w:fill="FFFFFF"/>
        <w:spacing w:after="300" w:line="240" w:lineRule="auto"/>
        <w:rPr>
          <w:rFonts w:ascii="Trebuchet MS" w:eastAsia="Times New Roman" w:hAnsi="Trebuchet MS" w:cs="Arial"/>
          <w:color w:val="000000"/>
          <w:sz w:val="24"/>
          <w:szCs w:val="24"/>
          <w:lang w:eastAsia="en-GB"/>
        </w:rPr>
      </w:pPr>
      <w:r w:rsidRPr="00337E22">
        <w:rPr>
          <w:rFonts w:ascii="Trebuchet MS" w:eastAsia="Times New Roman" w:hAnsi="Trebuchet MS" w:cs="Times New Roman"/>
          <w:sz w:val="24"/>
          <w:szCs w:val="24"/>
          <w:lang w:eastAsia="en-GB"/>
        </w:rPr>
        <w:t xml:space="preserve">We also </w:t>
      </w:r>
      <w:r w:rsidRPr="00337E22">
        <w:rPr>
          <w:rFonts w:ascii="Trebuchet MS" w:eastAsia="Times New Roman" w:hAnsi="Trebuchet MS" w:cs="Arial"/>
          <w:color w:val="000000"/>
          <w:sz w:val="24"/>
          <w:szCs w:val="24"/>
          <w:lang w:eastAsia="en-GB"/>
        </w:rPr>
        <w:t xml:space="preserve">collect and process relevant personal </w:t>
      </w:r>
      <w:r w:rsidR="00246880" w:rsidRPr="00337E22">
        <w:rPr>
          <w:rFonts w:ascii="Trebuchet MS" w:eastAsia="Times New Roman" w:hAnsi="Trebuchet MS" w:cs="Arial"/>
          <w:color w:val="000000"/>
          <w:sz w:val="24"/>
          <w:szCs w:val="24"/>
          <w:lang w:eastAsia="en-GB"/>
        </w:rPr>
        <w:t>data that</w:t>
      </w:r>
      <w:r w:rsidRPr="00337E22">
        <w:rPr>
          <w:rFonts w:ascii="Trebuchet MS" w:eastAsia="Times New Roman" w:hAnsi="Trebuchet MS" w:cs="Arial"/>
          <w:color w:val="000000"/>
          <w:sz w:val="24"/>
          <w:szCs w:val="24"/>
          <w:lang w:eastAsia="en-GB"/>
        </w:rPr>
        <w:t xml:space="preserve"> you consent to provide to us when you are referred to one of our services. We will use this information to provide you with an appropriate level of support. We also use it to improve our services and help provide the best service possible.</w:t>
      </w:r>
    </w:p>
    <w:p w:rsidR="00A815C8" w:rsidRDefault="00B0251D" w:rsidP="00B0251D">
      <w:pPr>
        <w:shd w:val="clear" w:color="auto" w:fill="FFFFFF"/>
        <w:spacing w:after="300"/>
        <w:rPr>
          <w:rFonts w:ascii="Trebuchet MS" w:hAnsi="Trebuchet MS"/>
          <w:color w:val="000000"/>
          <w:sz w:val="24"/>
          <w:szCs w:val="24"/>
          <w:lang w:eastAsia="en-GB"/>
        </w:rPr>
      </w:pPr>
      <w:r w:rsidRPr="00B0251D">
        <w:rPr>
          <w:rFonts w:ascii="Trebuchet MS" w:hAnsi="Trebuchet MS"/>
          <w:color w:val="000000"/>
          <w:sz w:val="24"/>
          <w:szCs w:val="24"/>
          <w:lang w:eastAsia="en-GB"/>
        </w:rPr>
        <w:t>We may also disclose the information to a third party where we h</w:t>
      </w:r>
      <w:r>
        <w:rPr>
          <w:rFonts w:ascii="Trebuchet MS" w:hAnsi="Trebuchet MS"/>
          <w:color w:val="000000"/>
          <w:sz w:val="24"/>
          <w:szCs w:val="24"/>
          <w:lang w:eastAsia="en-GB"/>
        </w:rPr>
        <w:t xml:space="preserve">ave a legal obligation to do so, in line with our Child Protection Policy. </w:t>
      </w:r>
    </w:p>
    <w:p w:rsidR="00A815C8" w:rsidRDefault="00825078" w:rsidP="00825078">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 xml:space="preserve">The company may also gather sensitive personal data </w:t>
      </w:r>
      <w:r w:rsidR="00CC277E" w:rsidRPr="00B67CB5">
        <w:rPr>
          <w:rFonts w:ascii="Trebuchet MS" w:eastAsia="Times New Roman" w:hAnsi="Trebuchet MS" w:cs="Times New Roman"/>
          <w:sz w:val="24"/>
          <w:szCs w:val="24"/>
          <w:lang w:eastAsia="en-GB"/>
        </w:rPr>
        <w:t>on children and young people</w:t>
      </w:r>
      <w:r w:rsidRPr="00825078">
        <w:rPr>
          <w:rFonts w:ascii="Trebuchet MS" w:eastAsia="Times New Roman" w:hAnsi="Trebuchet MS" w:cs="Times New Roman"/>
          <w:sz w:val="24"/>
          <w:szCs w:val="24"/>
          <w:lang w:eastAsia="en-GB"/>
        </w:rPr>
        <w:t xml:space="preserve"> (but not limited to), information o</w:t>
      </w:r>
      <w:r w:rsidR="00CC277E" w:rsidRPr="00B67CB5">
        <w:rPr>
          <w:rFonts w:ascii="Trebuchet MS" w:eastAsia="Times New Roman" w:hAnsi="Trebuchet MS" w:cs="Times New Roman"/>
          <w:sz w:val="24"/>
          <w:szCs w:val="24"/>
          <w:lang w:eastAsia="en-GB"/>
        </w:rPr>
        <w:t>n health and medical conditions.</w:t>
      </w:r>
    </w:p>
    <w:p w:rsidR="00897008" w:rsidRDefault="00897008" w:rsidP="00825078">
      <w:pPr>
        <w:spacing w:after="405"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If you are a job applicant, we may collect and process person</w:t>
      </w:r>
      <w:r w:rsidR="00412E1E">
        <w:rPr>
          <w:rFonts w:ascii="Trebuchet MS" w:eastAsia="Times New Roman" w:hAnsi="Trebuchet MS" w:cs="Times New Roman"/>
          <w:sz w:val="24"/>
          <w:szCs w:val="24"/>
          <w:lang w:eastAsia="en-GB"/>
        </w:rPr>
        <w:t xml:space="preserve">al details you provide to help </w:t>
      </w:r>
      <w:r>
        <w:rPr>
          <w:rFonts w:ascii="Trebuchet MS" w:eastAsia="Times New Roman" w:hAnsi="Trebuchet MS" w:cs="Times New Roman"/>
          <w:sz w:val="24"/>
          <w:szCs w:val="24"/>
          <w:lang w:eastAsia="en-GB"/>
        </w:rPr>
        <w:t xml:space="preserve">you secure a position with PYCP. </w:t>
      </w:r>
    </w:p>
    <w:p w:rsidR="00F454D7" w:rsidRDefault="00825078" w:rsidP="00F454D7">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All information is stored securely, and we follow the standard retention procedures for storing data in line with the GDPR regulations</w:t>
      </w:r>
      <w:r w:rsidR="00712B43">
        <w:rPr>
          <w:rFonts w:ascii="Trebuchet MS" w:eastAsia="Times New Roman" w:hAnsi="Trebuchet MS" w:cs="Times New Roman"/>
          <w:sz w:val="24"/>
          <w:szCs w:val="24"/>
          <w:lang w:eastAsia="en-GB"/>
        </w:rPr>
        <w:t>. PYC</w:t>
      </w:r>
      <w:r w:rsidR="00CC277E" w:rsidRPr="00B67CB5">
        <w:rPr>
          <w:rFonts w:ascii="Trebuchet MS" w:eastAsia="Times New Roman" w:hAnsi="Trebuchet MS" w:cs="Times New Roman"/>
          <w:sz w:val="24"/>
          <w:szCs w:val="24"/>
          <w:lang w:eastAsia="en-GB"/>
        </w:rPr>
        <w:t>P</w:t>
      </w:r>
      <w:r w:rsidRPr="00825078">
        <w:rPr>
          <w:rFonts w:ascii="Trebuchet MS" w:eastAsia="Times New Roman" w:hAnsi="Trebuchet MS" w:cs="Times New Roman"/>
          <w:sz w:val="24"/>
          <w:szCs w:val="24"/>
          <w:lang w:eastAsia="en-GB"/>
        </w:rPr>
        <w:t xml:space="preserve"> can also confirm that as an organisation, we do not carry out automated decision-</w:t>
      </w:r>
      <w:r w:rsidR="008322BD" w:rsidRPr="00825078">
        <w:rPr>
          <w:rFonts w:ascii="Trebuchet MS" w:eastAsia="Times New Roman" w:hAnsi="Trebuchet MS" w:cs="Times New Roman"/>
          <w:sz w:val="24"/>
          <w:szCs w:val="24"/>
          <w:lang w:eastAsia="en-GB"/>
        </w:rPr>
        <w:t>making;</w:t>
      </w:r>
      <w:r w:rsidRPr="00825078">
        <w:rPr>
          <w:rFonts w:ascii="Trebuchet MS" w:eastAsia="Times New Roman" w:hAnsi="Trebuchet MS" w:cs="Times New Roman"/>
          <w:sz w:val="24"/>
          <w:szCs w:val="24"/>
          <w:lang w:eastAsia="en-GB"/>
        </w:rPr>
        <w:t xml:space="preserve"> we ensure that human intervention is always involved. We will notify you should anything change in this regard.</w:t>
      </w:r>
    </w:p>
    <w:p w:rsidR="00825078" w:rsidRPr="00B67CB5" w:rsidRDefault="0083071B" w:rsidP="00F454D7">
      <w:pPr>
        <w:spacing w:after="405" w:line="240" w:lineRule="auto"/>
        <w:rPr>
          <w:rFonts w:ascii="Trebuchet MS" w:eastAsia="Times New Roman" w:hAnsi="Trebuchet MS" w:cs="Times New Roman"/>
          <w:b/>
          <w:bCs/>
          <w:color w:val="100601"/>
          <w:sz w:val="36"/>
          <w:szCs w:val="36"/>
          <w:lang w:eastAsia="en-GB"/>
        </w:rPr>
      </w:pPr>
      <w:r>
        <w:rPr>
          <w:rFonts w:ascii="Trebuchet MS" w:eastAsia="Times New Roman" w:hAnsi="Trebuchet MS" w:cs="Times New Roman"/>
          <w:b/>
          <w:bCs/>
          <w:color w:val="100601"/>
          <w:sz w:val="36"/>
          <w:szCs w:val="36"/>
          <w:lang w:eastAsia="en-GB"/>
        </w:rPr>
        <w:t xml:space="preserve">The data we collect and how it is used: </w:t>
      </w:r>
    </w:p>
    <w:tbl>
      <w:tblPr>
        <w:tblStyle w:val="TableGrid"/>
        <w:tblW w:w="0" w:type="auto"/>
        <w:tblLook w:val="04A0" w:firstRow="1" w:lastRow="0" w:firstColumn="1" w:lastColumn="0" w:noHBand="0" w:noVBand="1"/>
      </w:tblPr>
      <w:tblGrid>
        <w:gridCol w:w="5267"/>
        <w:gridCol w:w="5189"/>
      </w:tblGrid>
      <w:tr w:rsidR="00CC277E" w:rsidRPr="00B67CB5" w:rsidTr="009E0DCA">
        <w:tc>
          <w:tcPr>
            <w:tcW w:w="5267" w:type="dxa"/>
          </w:tcPr>
          <w:p w:rsidR="00CC277E" w:rsidRPr="00B67CB5" w:rsidRDefault="00DE325A" w:rsidP="00F863FD">
            <w:pPr>
              <w:pStyle w:val="NoSpacing"/>
              <w:rPr>
                <w:lang w:eastAsia="en-GB"/>
              </w:rPr>
            </w:pPr>
            <w:r>
              <w:rPr>
                <w:lang w:eastAsia="en-GB"/>
              </w:rPr>
              <w:t xml:space="preserve">Types of data we collect/ store: </w:t>
            </w:r>
          </w:p>
        </w:tc>
        <w:tc>
          <w:tcPr>
            <w:tcW w:w="5189" w:type="dxa"/>
          </w:tcPr>
          <w:p w:rsidR="00CC277E" w:rsidRPr="00B67CB5" w:rsidRDefault="00DE325A" w:rsidP="00DE325A">
            <w:pPr>
              <w:pStyle w:val="NoSpacing"/>
              <w:rPr>
                <w:lang w:eastAsia="en-GB"/>
              </w:rPr>
            </w:pPr>
            <w:r>
              <w:rPr>
                <w:lang w:eastAsia="en-GB"/>
              </w:rPr>
              <w:t xml:space="preserve">What we use it for: </w:t>
            </w:r>
          </w:p>
        </w:tc>
      </w:tr>
      <w:tr w:rsidR="00CC277E" w:rsidRPr="00B67CB5" w:rsidTr="009E0DCA">
        <w:tc>
          <w:tcPr>
            <w:tcW w:w="5267" w:type="dxa"/>
          </w:tcPr>
          <w:p w:rsidR="00CC277E" w:rsidRPr="00B67CB5" w:rsidRDefault="00CC277E" w:rsidP="00F863FD">
            <w:pPr>
              <w:pStyle w:val="NoSpacing"/>
              <w:rPr>
                <w:lang w:eastAsia="en-GB"/>
              </w:rPr>
            </w:pPr>
            <w:r w:rsidRPr="00B67CB5">
              <w:rPr>
                <w:lang w:eastAsia="en-GB"/>
              </w:rPr>
              <w:t>Personal contact details such as name, title, addresses, telephone numbers and personal email addresses, next of kin and emergency contact information.</w:t>
            </w:r>
          </w:p>
        </w:tc>
        <w:tc>
          <w:tcPr>
            <w:tcW w:w="5189" w:type="dxa"/>
          </w:tcPr>
          <w:p w:rsidR="00CC277E" w:rsidRPr="00B67CB5" w:rsidRDefault="00CC277E" w:rsidP="00F863FD">
            <w:pPr>
              <w:pStyle w:val="NoSpacing"/>
              <w:rPr>
                <w:lang w:eastAsia="en-GB"/>
              </w:rPr>
            </w:pPr>
            <w:r w:rsidRPr="00B67CB5">
              <w:rPr>
                <w:lang w:eastAsia="en-GB"/>
              </w:rPr>
              <w:t>To ensure we have the most up to date contact information so that we can keep in touch when our services change, clubs cancel, or to reach you or your next of kin in an emergency.</w:t>
            </w:r>
          </w:p>
        </w:tc>
      </w:tr>
      <w:tr w:rsidR="00CC277E" w:rsidRPr="00B67CB5" w:rsidTr="009E0DCA">
        <w:tc>
          <w:tcPr>
            <w:tcW w:w="5267" w:type="dxa"/>
          </w:tcPr>
          <w:p w:rsidR="00CC277E" w:rsidRPr="00B67CB5" w:rsidRDefault="00CC277E" w:rsidP="00F863FD">
            <w:pPr>
              <w:pStyle w:val="NoSpacing"/>
              <w:rPr>
                <w:lang w:eastAsia="en-GB"/>
              </w:rPr>
            </w:pPr>
            <w:r w:rsidRPr="00B67CB5">
              <w:rPr>
                <w:lang w:eastAsia="en-GB"/>
              </w:rPr>
              <w:t>Date of birth</w:t>
            </w:r>
          </w:p>
        </w:tc>
        <w:tc>
          <w:tcPr>
            <w:tcW w:w="5189" w:type="dxa"/>
          </w:tcPr>
          <w:p w:rsidR="00CC277E" w:rsidRPr="00B67CB5" w:rsidRDefault="00CC277E" w:rsidP="00F863FD">
            <w:pPr>
              <w:pStyle w:val="NoSpacing"/>
              <w:rPr>
                <w:lang w:eastAsia="en-GB"/>
              </w:rPr>
            </w:pPr>
            <w:r w:rsidRPr="00B67CB5">
              <w:rPr>
                <w:lang w:eastAsia="en-GB"/>
              </w:rPr>
              <w:t>To ensure your child falls within the age category for PYCP, 5 to 18 years old.</w:t>
            </w:r>
          </w:p>
        </w:tc>
      </w:tr>
      <w:tr w:rsidR="00CC277E" w:rsidRPr="00B67CB5" w:rsidTr="009E0DCA">
        <w:tc>
          <w:tcPr>
            <w:tcW w:w="5267" w:type="dxa"/>
          </w:tcPr>
          <w:p w:rsidR="00CC277E" w:rsidRPr="00B67CB5" w:rsidRDefault="00CC277E" w:rsidP="00F863FD">
            <w:pPr>
              <w:pStyle w:val="NoSpacing"/>
              <w:rPr>
                <w:lang w:eastAsia="en-GB"/>
              </w:rPr>
            </w:pPr>
            <w:r w:rsidRPr="00B67CB5">
              <w:rPr>
                <w:lang w:eastAsia="en-GB"/>
              </w:rPr>
              <w:t>Gender</w:t>
            </w:r>
            <w:r w:rsidR="00134643">
              <w:rPr>
                <w:lang w:eastAsia="en-GB"/>
              </w:rPr>
              <w:t xml:space="preserve"> and ethnicity</w:t>
            </w:r>
          </w:p>
        </w:tc>
        <w:tc>
          <w:tcPr>
            <w:tcW w:w="5189" w:type="dxa"/>
          </w:tcPr>
          <w:p w:rsidR="00CC277E" w:rsidRPr="00286D51" w:rsidRDefault="00134643" w:rsidP="00F863FD">
            <w:pPr>
              <w:pStyle w:val="NoSpacing"/>
              <w:rPr>
                <w:highlight w:val="yellow"/>
                <w:lang w:eastAsia="en-GB"/>
              </w:rPr>
            </w:pPr>
            <w:r>
              <w:rPr>
                <w:lang w:eastAsia="en-GB"/>
              </w:rPr>
              <w:t xml:space="preserve">To monitor diversity </w:t>
            </w:r>
          </w:p>
        </w:tc>
      </w:tr>
      <w:tr w:rsidR="00A35230" w:rsidRPr="00B67CB5" w:rsidTr="009E0DCA">
        <w:tc>
          <w:tcPr>
            <w:tcW w:w="5267" w:type="dxa"/>
          </w:tcPr>
          <w:p w:rsidR="00A35230" w:rsidRPr="00B67CB5" w:rsidRDefault="00A35230" w:rsidP="00AC72B8">
            <w:pPr>
              <w:pStyle w:val="NoSpacing"/>
              <w:rPr>
                <w:lang w:eastAsia="en-GB"/>
              </w:rPr>
            </w:pPr>
            <w:r>
              <w:rPr>
                <w:lang w:eastAsia="en-GB"/>
              </w:rPr>
              <w:t>Religio</w:t>
            </w:r>
            <w:r w:rsidR="00AC72B8">
              <w:rPr>
                <w:lang w:eastAsia="en-GB"/>
              </w:rPr>
              <w:t xml:space="preserve">n </w:t>
            </w:r>
          </w:p>
        </w:tc>
        <w:tc>
          <w:tcPr>
            <w:tcW w:w="5189" w:type="dxa"/>
          </w:tcPr>
          <w:p w:rsidR="00A35230" w:rsidRPr="009E0DCA" w:rsidRDefault="00AC72B8" w:rsidP="00F863FD">
            <w:pPr>
              <w:pStyle w:val="NoSpacing"/>
              <w:rPr>
                <w:lang w:eastAsia="en-GB"/>
              </w:rPr>
            </w:pPr>
            <w:r>
              <w:rPr>
                <w:lang w:eastAsia="en-GB"/>
              </w:rPr>
              <w:t xml:space="preserve">So that we can respect all religious beliefs and ensure prohibited foods are not offered. </w:t>
            </w:r>
          </w:p>
        </w:tc>
      </w:tr>
      <w:tr w:rsidR="00CC277E" w:rsidRPr="00B67CB5" w:rsidTr="009E0DCA">
        <w:tc>
          <w:tcPr>
            <w:tcW w:w="5267" w:type="dxa"/>
          </w:tcPr>
          <w:p w:rsidR="00CC277E" w:rsidRPr="00B67CB5" w:rsidRDefault="00CC277E" w:rsidP="00F863FD">
            <w:pPr>
              <w:pStyle w:val="NoSpacing"/>
              <w:rPr>
                <w:lang w:eastAsia="en-GB"/>
              </w:rPr>
            </w:pPr>
            <w:r w:rsidRPr="00B67CB5">
              <w:rPr>
                <w:lang w:eastAsia="en-GB"/>
              </w:rPr>
              <w:t>Medical information</w:t>
            </w:r>
          </w:p>
        </w:tc>
        <w:tc>
          <w:tcPr>
            <w:tcW w:w="5189" w:type="dxa"/>
          </w:tcPr>
          <w:p w:rsidR="00CC277E" w:rsidRPr="00B67CB5" w:rsidRDefault="00DD2060" w:rsidP="00246880">
            <w:pPr>
              <w:pStyle w:val="NoSpacing"/>
              <w:rPr>
                <w:lang w:eastAsia="en-GB"/>
              </w:rPr>
            </w:pPr>
            <w:r w:rsidRPr="00B67CB5">
              <w:rPr>
                <w:lang w:eastAsia="en-GB"/>
              </w:rPr>
              <w:t xml:space="preserve">In </w:t>
            </w:r>
            <w:r w:rsidR="00246880">
              <w:rPr>
                <w:lang w:eastAsia="en-GB"/>
              </w:rPr>
              <w:t xml:space="preserve">an </w:t>
            </w:r>
            <w:r w:rsidRPr="00B67CB5">
              <w:rPr>
                <w:lang w:eastAsia="en-GB"/>
              </w:rPr>
              <w:t>emergency to get professional help and to share with medics when life is threatened.</w:t>
            </w:r>
          </w:p>
        </w:tc>
      </w:tr>
      <w:tr w:rsidR="00CC277E" w:rsidRPr="00B67CB5" w:rsidTr="009E0DCA">
        <w:tc>
          <w:tcPr>
            <w:tcW w:w="5267" w:type="dxa"/>
          </w:tcPr>
          <w:p w:rsidR="00CC277E" w:rsidRPr="00B67CB5" w:rsidRDefault="00DD2060" w:rsidP="00F863FD">
            <w:pPr>
              <w:pStyle w:val="NoSpacing"/>
              <w:rPr>
                <w:lang w:eastAsia="en-GB"/>
              </w:rPr>
            </w:pPr>
            <w:r w:rsidRPr="00B67CB5">
              <w:rPr>
                <w:lang w:eastAsia="en-GB"/>
              </w:rPr>
              <w:t>Food allergies, intolerances, dietary requirements</w:t>
            </w:r>
          </w:p>
        </w:tc>
        <w:tc>
          <w:tcPr>
            <w:tcW w:w="5189" w:type="dxa"/>
          </w:tcPr>
          <w:p w:rsidR="00CC277E" w:rsidRPr="00B67CB5" w:rsidRDefault="00DD2060" w:rsidP="00246880">
            <w:pPr>
              <w:pStyle w:val="NoSpacing"/>
              <w:rPr>
                <w:lang w:eastAsia="en-GB"/>
              </w:rPr>
            </w:pPr>
            <w:r w:rsidRPr="00B67CB5">
              <w:rPr>
                <w:lang w:eastAsia="en-GB"/>
              </w:rPr>
              <w:t xml:space="preserve">To make sure we are not giving your child any food that would cause injury, illness or offence </w:t>
            </w:r>
            <w:r w:rsidR="00246880">
              <w:rPr>
                <w:lang w:eastAsia="en-GB"/>
              </w:rPr>
              <w:t xml:space="preserve">as </w:t>
            </w:r>
            <w:r w:rsidRPr="00B67CB5">
              <w:rPr>
                <w:lang w:eastAsia="en-GB"/>
              </w:rPr>
              <w:t>part of their culture</w:t>
            </w:r>
            <w:r w:rsidR="00286D51">
              <w:rPr>
                <w:lang w:eastAsia="en-GB"/>
              </w:rPr>
              <w:t xml:space="preserve">. </w:t>
            </w:r>
          </w:p>
        </w:tc>
      </w:tr>
      <w:tr w:rsidR="00F454D7" w:rsidRPr="00B67CB5" w:rsidTr="009E0DCA">
        <w:tc>
          <w:tcPr>
            <w:tcW w:w="5267" w:type="dxa"/>
          </w:tcPr>
          <w:p w:rsidR="00F454D7" w:rsidRPr="00B67CB5" w:rsidRDefault="00F454D7" w:rsidP="00F863FD">
            <w:pPr>
              <w:pStyle w:val="NoSpacing"/>
              <w:rPr>
                <w:lang w:eastAsia="en-GB"/>
              </w:rPr>
            </w:pPr>
            <w:r>
              <w:rPr>
                <w:lang w:eastAsia="en-GB"/>
              </w:rPr>
              <w:t xml:space="preserve">Additional support needs </w:t>
            </w:r>
          </w:p>
        </w:tc>
        <w:tc>
          <w:tcPr>
            <w:tcW w:w="5189" w:type="dxa"/>
          </w:tcPr>
          <w:p w:rsidR="00F454D7" w:rsidRPr="00B67CB5" w:rsidRDefault="00F454D7" w:rsidP="00F454D7">
            <w:pPr>
              <w:pStyle w:val="NoSpacing"/>
              <w:rPr>
                <w:lang w:eastAsia="en-GB"/>
              </w:rPr>
            </w:pPr>
            <w:r>
              <w:rPr>
                <w:lang w:eastAsia="en-GB"/>
              </w:rPr>
              <w:t xml:space="preserve">So that we can ensure that the best possible support is in place. </w:t>
            </w:r>
          </w:p>
        </w:tc>
      </w:tr>
      <w:tr w:rsidR="00B67CB5" w:rsidRPr="00B67CB5" w:rsidTr="009E0DCA">
        <w:tc>
          <w:tcPr>
            <w:tcW w:w="5267" w:type="dxa"/>
          </w:tcPr>
          <w:p w:rsidR="00B67CB5" w:rsidRPr="00B67CB5" w:rsidRDefault="00B67CB5" w:rsidP="00F863FD">
            <w:pPr>
              <w:pStyle w:val="NoSpacing"/>
              <w:rPr>
                <w:lang w:eastAsia="en-GB"/>
              </w:rPr>
            </w:pPr>
            <w:r w:rsidRPr="00B67CB5">
              <w:rPr>
                <w:lang w:eastAsia="en-GB"/>
              </w:rPr>
              <w:t>Third Parties</w:t>
            </w:r>
          </w:p>
        </w:tc>
        <w:tc>
          <w:tcPr>
            <w:tcW w:w="5189" w:type="dxa"/>
          </w:tcPr>
          <w:p w:rsidR="00B67CB5" w:rsidRPr="00B67CB5" w:rsidRDefault="00B67CB5" w:rsidP="00F863FD">
            <w:pPr>
              <w:pStyle w:val="NoSpacing"/>
              <w:rPr>
                <w:bCs/>
                <w:color w:val="100601"/>
                <w:szCs w:val="36"/>
                <w:lang w:eastAsia="en-GB"/>
              </w:rPr>
            </w:pPr>
            <w:r w:rsidRPr="00B67CB5">
              <w:rPr>
                <w:bCs/>
                <w:color w:val="100601"/>
                <w:szCs w:val="36"/>
                <w:lang w:eastAsia="en-GB"/>
              </w:rPr>
              <w:t>We share information with no one outside of our project</w:t>
            </w:r>
            <w:r w:rsidR="00286D51">
              <w:rPr>
                <w:bCs/>
                <w:color w:val="100601"/>
                <w:szCs w:val="36"/>
                <w:lang w:eastAsia="en-GB"/>
              </w:rPr>
              <w:t xml:space="preserve">, unless it is with service user consent in relation to their wellbeing, or without their permission if their safety/ the safety of others is at risk. </w:t>
            </w:r>
          </w:p>
        </w:tc>
      </w:tr>
      <w:tr w:rsidR="00B0251D" w:rsidRPr="00B67CB5" w:rsidTr="009E0DCA">
        <w:tc>
          <w:tcPr>
            <w:tcW w:w="5267" w:type="dxa"/>
          </w:tcPr>
          <w:p w:rsidR="00B0251D" w:rsidRPr="00615BF0" w:rsidRDefault="00B0251D" w:rsidP="001370A3">
            <w:pPr>
              <w:numPr>
                <w:ilvl w:val="0"/>
                <w:numId w:val="2"/>
              </w:numPr>
              <w:spacing w:after="120"/>
              <w:ind w:left="0"/>
              <w:rPr>
                <w:rFonts w:ascii="Trebuchet MS" w:eastAsia="Times New Roman" w:hAnsi="Trebuchet MS" w:cs="Times New Roman"/>
                <w:sz w:val="20"/>
                <w:szCs w:val="20"/>
                <w:lang w:eastAsia="en-GB"/>
              </w:rPr>
            </w:pPr>
            <w:r w:rsidRPr="00615BF0">
              <w:rPr>
                <w:rFonts w:ascii="Trebuchet MS" w:eastAsia="Times New Roman" w:hAnsi="Trebuchet MS" w:cs="Times New Roman"/>
                <w:sz w:val="20"/>
                <w:szCs w:val="20"/>
                <w:lang w:eastAsia="en-GB"/>
              </w:rPr>
              <w:t>Referral forms for targeted support services</w:t>
            </w:r>
          </w:p>
        </w:tc>
        <w:tc>
          <w:tcPr>
            <w:tcW w:w="5189" w:type="dxa"/>
          </w:tcPr>
          <w:p w:rsidR="00B0251D" w:rsidRPr="00A815C8" w:rsidRDefault="00B0251D" w:rsidP="00A815C8">
            <w:pPr>
              <w:pStyle w:val="NoSpacing"/>
            </w:pPr>
            <w:r w:rsidRPr="00A815C8">
              <w:t xml:space="preserve">So that we can allocate the right support to young people and establish a working relationship with them. </w:t>
            </w:r>
          </w:p>
        </w:tc>
      </w:tr>
      <w:tr w:rsidR="00A01512" w:rsidRPr="00B67CB5" w:rsidTr="009E0DCA">
        <w:tc>
          <w:tcPr>
            <w:tcW w:w="5267" w:type="dxa"/>
          </w:tcPr>
          <w:p w:rsidR="00A01512" w:rsidRPr="00615BF0" w:rsidRDefault="00A01512" w:rsidP="00A01512">
            <w:pPr>
              <w:numPr>
                <w:ilvl w:val="0"/>
                <w:numId w:val="2"/>
              </w:numPr>
              <w:spacing w:after="120"/>
              <w:ind w:left="0"/>
              <w:rPr>
                <w:rFonts w:ascii="Trebuchet MS" w:eastAsia="Times New Roman" w:hAnsi="Trebuchet MS" w:cs="Times New Roman"/>
                <w:sz w:val="20"/>
                <w:szCs w:val="20"/>
                <w:lang w:eastAsia="en-GB"/>
              </w:rPr>
            </w:pPr>
            <w:r w:rsidRPr="00615BF0">
              <w:rPr>
                <w:rFonts w:ascii="Trebuchet MS" w:eastAsia="Times New Roman" w:hAnsi="Trebuchet MS" w:cs="Times New Roman"/>
                <w:sz w:val="20"/>
                <w:szCs w:val="20"/>
                <w:lang w:eastAsia="en-GB"/>
              </w:rPr>
              <w:t>Records of 1:1 and group sessions.</w:t>
            </w:r>
          </w:p>
          <w:p w:rsidR="00A01512" w:rsidRPr="00615BF0" w:rsidRDefault="00A01512" w:rsidP="001370A3">
            <w:pPr>
              <w:numPr>
                <w:ilvl w:val="0"/>
                <w:numId w:val="2"/>
              </w:numPr>
              <w:spacing w:after="120"/>
              <w:ind w:left="0"/>
              <w:rPr>
                <w:rFonts w:ascii="Trebuchet MS" w:eastAsia="Times New Roman" w:hAnsi="Trebuchet MS" w:cs="Times New Roman"/>
                <w:sz w:val="20"/>
                <w:szCs w:val="20"/>
                <w:lang w:eastAsia="en-GB"/>
              </w:rPr>
            </w:pPr>
          </w:p>
        </w:tc>
        <w:tc>
          <w:tcPr>
            <w:tcW w:w="5189" w:type="dxa"/>
          </w:tcPr>
          <w:p w:rsidR="00A01512" w:rsidRDefault="00A815C8" w:rsidP="003978EB">
            <w:pPr>
              <w:pStyle w:val="NoSpacing"/>
            </w:pPr>
            <w:r>
              <w:t>So that we can track the young person’s pro</w:t>
            </w:r>
            <w:r w:rsidR="003978EB">
              <w:t xml:space="preserve">gress </w:t>
            </w:r>
            <w:r>
              <w:t xml:space="preserve">and plan for follow up sessions. </w:t>
            </w:r>
          </w:p>
        </w:tc>
      </w:tr>
      <w:tr w:rsidR="001370A3" w:rsidRPr="00B67CB5" w:rsidTr="009E0DCA">
        <w:trPr>
          <w:trHeight w:val="446"/>
        </w:trPr>
        <w:tc>
          <w:tcPr>
            <w:tcW w:w="5267" w:type="dxa"/>
          </w:tcPr>
          <w:p w:rsidR="001370A3" w:rsidRPr="00615BF0" w:rsidRDefault="001370A3" w:rsidP="001370A3">
            <w:pPr>
              <w:numPr>
                <w:ilvl w:val="0"/>
                <w:numId w:val="2"/>
              </w:numPr>
              <w:spacing w:after="120"/>
              <w:ind w:left="0"/>
              <w:rPr>
                <w:rFonts w:ascii="Trebuchet MS" w:eastAsia="Times New Roman" w:hAnsi="Trebuchet MS" w:cs="Times New Roman"/>
                <w:sz w:val="20"/>
                <w:szCs w:val="20"/>
                <w:lang w:eastAsia="en-GB"/>
              </w:rPr>
            </w:pPr>
            <w:r w:rsidRPr="00615BF0">
              <w:rPr>
                <w:rFonts w:ascii="Trebuchet MS" w:eastAsia="Times New Roman" w:hAnsi="Trebuchet MS" w:cs="Times New Roman"/>
                <w:sz w:val="20"/>
                <w:szCs w:val="20"/>
                <w:lang w:eastAsia="en-GB"/>
              </w:rPr>
              <w:t>Records of any wellbeing and safeguarding concerns</w:t>
            </w:r>
          </w:p>
        </w:tc>
        <w:tc>
          <w:tcPr>
            <w:tcW w:w="5189" w:type="dxa"/>
          </w:tcPr>
          <w:p w:rsidR="001370A3" w:rsidRDefault="00A815C8" w:rsidP="00F863FD">
            <w:pPr>
              <w:pStyle w:val="NoSpacing"/>
            </w:pPr>
            <w:r>
              <w:t xml:space="preserve">So that we can ensure the safety of young people and ensure their ongoing wellbeing. </w:t>
            </w:r>
          </w:p>
        </w:tc>
      </w:tr>
      <w:tr w:rsidR="00DE325A" w:rsidRPr="00B67CB5" w:rsidTr="009E0DCA">
        <w:trPr>
          <w:trHeight w:val="446"/>
        </w:trPr>
        <w:tc>
          <w:tcPr>
            <w:tcW w:w="5267" w:type="dxa"/>
          </w:tcPr>
          <w:p w:rsidR="00DE325A" w:rsidRPr="00B67CB5" w:rsidRDefault="00DE325A" w:rsidP="00DE325A">
            <w:pPr>
              <w:pStyle w:val="NoSpacing"/>
              <w:rPr>
                <w:lang w:eastAsia="en-GB"/>
              </w:rPr>
            </w:pPr>
            <w:r w:rsidRPr="00B67CB5">
              <w:rPr>
                <w:lang w:eastAsia="en-GB"/>
              </w:rPr>
              <w:t>Wi-Fi</w:t>
            </w:r>
          </w:p>
        </w:tc>
        <w:tc>
          <w:tcPr>
            <w:tcW w:w="5189" w:type="dxa"/>
          </w:tcPr>
          <w:p w:rsidR="00DE325A" w:rsidRPr="00B67CB5" w:rsidRDefault="00DE325A" w:rsidP="00DE325A">
            <w:pPr>
              <w:pStyle w:val="NoSpacing"/>
              <w:rPr>
                <w:bCs/>
                <w:color w:val="100601"/>
                <w:szCs w:val="36"/>
                <w:lang w:eastAsia="en-GB"/>
              </w:rPr>
            </w:pPr>
            <w:r w:rsidRPr="00B67CB5">
              <w:rPr>
                <w:bCs/>
                <w:color w:val="100601"/>
                <w:szCs w:val="36"/>
                <w:lang w:eastAsia="en-GB"/>
              </w:rPr>
              <w:t>We do not collect any information when you access our WIFI.</w:t>
            </w:r>
          </w:p>
        </w:tc>
      </w:tr>
      <w:tr w:rsidR="00DE325A" w:rsidRPr="00B67CB5" w:rsidTr="009E0DCA">
        <w:trPr>
          <w:trHeight w:val="446"/>
        </w:trPr>
        <w:tc>
          <w:tcPr>
            <w:tcW w:w="5267" w:type="dxa"/>
          </w:tcPr>
          <w:p w:rsidR="00DE325A" w:rsidRPr="00B67CB5" w:rsidRDefault="00DE325A" w:rsidP="00DE325A">
            <w:pPr>
              <w:pStyle w:val="NoSpacing"/>
              <w:rPr>
                <w:lang w:eastAsia="en-GB"/>
              </w:rPr>
            </w:pPr>
            <w:r w:rsidRPr="00B67CB5">
              <w:rPr>
                <w:lang w:eastAsia="en-GB"/>
              </w:rPr>
              <w:t>Mailing Lists</w:t>
            </w:r>
          </w:p>
        </w:tc>
        <w:tc>
          <w:tcPr>
            <w:tcW w:w="5189" w:type="dxa"/>
          </w:tcPr>
          <w:p w:rsidR="00DE325A" w:rsidRPr="00B67CB5" w:rsidRDefault="00DE325A" w:rsidP="00DE325A">
            <w:pPr>
              <w:pStyle w:val="NoSpacing"/>
              <w:rPr>
                <w:bCs/>
                <w:color w:val="100601"/>
                <w:szCs w:val="36"/>
                <w:lang w:eastAsia="en-GB"/>
              </w:rPr>
            </w:pPr>
            <w:r w:rsidRPr="00B67CB5">
              <w:rPr>
                <w:bCs/>
                <w:color w:val="100601"/>
                <w:szCs w:val="36"/>
                <w:lang w:eastAsia="en-GB"/>
              </w:rPr>
              <w:t>We do not gather or share information for mailing lists outside of PYCP.</w:t>
            </w:r>
          </w:p>
        </w:tc>
      </w:tr>
    </w:tbl>
    <w:p w:rsidR="00825078" w:rsidRPr="00825078" w:rsidRDefault="00825078" w:rsidP="00CE2DA7">
      <w:pPr>
        <w:spacing w:before="480" w:after="240" w:line="240" w:lineRule="auto"/>
        <w:outlineLvl w:val="1"/>
        <w:rPr>
          <w:rFonts w:ascii="Trebuchet MS" w:eastAsia="Times New Roman" w:hAnsi="Trebuchet MS" w:cs="Times New Roman"/>
          <w:b/>
          <w:bCs/>
          <w:color w:val="100601"/>
          <w:sz w:val="24"/>
          <w:szCs w:val="24"/>
          <w:lang w:eastAsia="en-GB"/>
        </w:rPr>
      </w:pPr>
      <w:r w:rsidRPr="00B67CB5">
        <w:rPr>
          <w:rFonts w:ascii="Trebuchet MS" w:eastAsia="Times New Roman" w:hAnsi="Trebuchet MS" w:cs="Times New Roman"/>
          <w:b/>
          <w:bCs/>
          <w:color w:val="100601"/>
          <w:sz w:val="24"/>
          <w:szCs w:val="24"/>
          <w:lang w:eastAsia="en-GB"/>
        </w:rPr>
        <w:t>How long will the data be stored for?</w:t>
      </w:r>
    </w:p>
    <w:p w:rsidR="00825078" w:rsidRPr="00825078" w:rsidRDefault="00DD2060" w:rsidP="00825078">
      <w:pPr>
        <w:spacing w:after="405" w:line="240" w:lineRule="auto"/>
        <w:rPr>
          <w:rFonts w:ascii="Trebuchet MS" w:eastAsia="Times New Roman" w:hAnsi="Trebuchet MS" w:cs="Times New Roman"/>
          <w:sz w:val="24"/>
          <w:szCs w:val="24"/>
          <w:lang w:eastAsia="en-GB"/>
        </w:rPr>
      </w:pPr>
      <w:r w:rsidRPr="00B67CB5">
        <w:rPr>
          <w:rFonts w:ascii="Trebuchet MS" w:eastAsia="Times New Roman" w:hAnsi="Trebuchet MS" w:cs="Times New Roman"/>
          <w:sz w:val="24"/>
          <w:szCs w:val="24"/>
          <w:lang w:eastAsia="en-GB"/>
        </w:rPr>
        <w:t xml:space="preserve">If your child is a member of </w:t>
      </w:r>
      <w:r w:rsidR="00825078" w:rsidRPr="00B67CB5">
        <w:rPr>
          <w:rFonts w:ascii="Trebuchet MS" w:eastAsia="Times New Roman" w:hAnsi="Trebuchet MS" w:cs="Times New Roman"/>
          <w:sz w:val="24"/>
          <w:szCs w:val="24"/>
          <w:lang w:eastAsia="en-GB"/>
        </w:rPr>
        <w:t>Pilton Youth &amp; Children’s Project</w:t>
      </w:r>
      <w:r w:rsidR="00825078" w:rsidRPr="00825078">
        <w:rPr>
          <w:rFonts w:ascii="Trebuchet MS" w:eastAsia="Times New Roman" w:hAnsi="Trebuchet MS" w:cs="Times New Roman"/>
          <w:sz w:val="24"/>
          <w:szCs w:val="24"/>
          <w:lang w:eastAsia="en-GB"/>
        </w:rPr>
        <w:t xml:space="preserve"> (</w:t>
      </w:r>
      <w:r w:rsidR="00825078" w:rsidRPr="00B67CB5">
        <w:rPr>
          <w:rFonts w:ascii="Trebuchet MS" w:eastAsia="Times New Roman" w:hAnsi="Trebuchet MS" w:cs="Times New Roman"/>
          <w:sz w:val="24"/>
          <w:szCs w:val="24"/>
          <w:lang w:eastAsia="en-GB"/>
        </w:rPr>
        <w:t>PYCP</w:t>
      </w:r>
      <w:r w:rsidR="00825078" w:rsidRPr="00825078">
        <w:rPr>
          <w:rFonts w:ascii="Trebuchet MS" w:eastAsia="Times New Roman" w:hAnsi="Trebuchet MS" w:cs="Times New Roman"/>
          <w:sz w:val="24"/>
          <w:szCs w:val="24"/>
          <w:lang w:eastAsia="en-GB"/>
        </w:rPr>
        <w:t>):</w:t>
      </w:r>
    </w:p>
    <w:p w:rsidR="00825078" w:rsidRDefault="00825078" w:rsidP="00825078">
      <w:pPr>
        <w:spacing w:after="405" w:line="240" w:lineRule="auto"/>
        <w:rPr>
          <w:rFonts w:ascii="Trebuchet MS" w:eastAsia="Times New Roman" w:hAnsi="Trebuchet MS" w:cs="Times New Roman"/>
          <w:sz w:val="24"/>
          <w:szCs w:val="24"/>
          <w:lang w:eastAsia="en-GB"/>
        </w:rPr>
      </w:pPr>
      <w:r w:rsidRPr="00B67CB5">
        <w:rPr>
          <w:rFonts w:ascii="Trebuchet MS" w:eastAsia="Times New Roman" w:hAnsi="Trebuchet MS" w:cs="Times New Roman"/>
          <w:sz w:val="24"/>
          <w:szCs w:val="24"/>
          <w:lang w:eastAsia="en-GB"/>
        </w:rPr>
        <w:t>PYCP</w:t>
      </w:r>
      <w:r w:rsidRPr="00825078">
        <w:rPr>
          <w:rFonts w:ascii="Trebuchet MS" w:eastAsia="Times New Roman" w:hAnsi="Trebuchet MS" w:cs="Times New Roman"/>
          <w:sz w:val="24"/>
          <w:szCs w:val="24"/>
          <w:lang w:eastAsia="en-GB"/>
        </w:rPr>
        <w:t xml:space="preserv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990CC5" w:rsidRPr="00825078" w:rsidRDefault="00990CC5" w:rsidP="00825078">
      <w:pPr>
        <w:spacing w:after="405" w:line="240" w:lineRule="auto"/>
        <w:rPr>
          <w:rFonts w:ascii="Trebuchet MS" w:eastAsia="Times New Roman" w:hAnsi="Trebuchet MS" w:cs="Times New Roman"/>
          <w:sz w:val="24"/>
          <w:szCs w:val="24"/>
          <w:lang w:eastAsia="en-GB"/>
        </w:rPr>
      </w:pPr>
    </w:p>
    <w:p w:rsidR="00825078" w:rsidRPr="00825078" w:rsidRDefault="00825078" w:rsidP="00825078">
      <w:pPr>
        <w:spacing w:before="480" w:after="240" w:line="240" w:lineRule="auto"/>
        <w:outlineLvl w:val="3"/>
        <w:rPr>
          <w:rFonts w:ascii="Trebuchet MS" w:eastAsia="Times New Roman" w:hAnsi="Trebuchet MS" w:cs="Times New Roman"/>
          <w:b/>
          <w:bCs/>
          <w:color w:val="100601"/>
          <w:sz w:val="24"/>
          <w:szCs w:val="24"/>
          <w:lang w:eastAsia="en-GB"/>
        </w:rPr>
      </w:pPr>
      <w:r w:rsidRPr="00B67CB5">
        <w:rPr>
          <w:rFonts w:ascii="Trebuchet MS" w:eastAsia="Times New Roman" w:hAnsi="Trebuchet MS" w:cs="Times New Roman"/>
          <w:b/>
          <w:bCs/>
          <w:color w:val="100601"/>
          <w:sz w:val="24"/>
          <w:szCs w:val="24"/>
          <w:lang w:eastAsia="en-GB"/>
        </w:rPr>
        <w:t>What rights does the data subject have?</w:t>
      </w:r>
    </w:p>
    <w:p w:rsidR="00825078" w:rsidRPr="00825078" w:rsidRDefault="00825078" w:rsidP="00825078">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 xml:space="preserve">Under the General Data Protection Regulation (effective from 25 May 2018), there are a number of </w:t>
      </w:r>
      <w:r w:rsidR="00990CC5">
        <w:rPr>
          <w:rFonts w:ascii="Trebuchet MS" w:eastAsia="Times New Roman" w:hAnsi="Trebuchet MS" w:cs="Times New Roman"/>
          <w:sz w:val="24"/>
          <w:szCs w:val="24"/>
          <w:lang w:eastAsia="en-GB"/>
        </w:rPr>
        <w:t>r</w:t>
      </w:r>
      <w:r w:rsidRPr="00825078">
        <w:rPr>
          <w:rFonts w:ascii="Trebuchet MS" w:eastAsia="Times New Roman" w:hAnsi="Trebuchet MS" w:cs="Times New Roman"/>
          <w:sz w:val="24"/>
          <w:szCs w:val="24"/>
          <w:lang w:eastAsia="en-GB"/>
        </w:rPr>
        <w:t>ights relating to Data Protection:</w:t>
      </w:r>
    </w:p>
    <w:p w:rsidR="00825078" w:rsidRPr="00825078" w:rsidRDefault="00825078" w:rsidP="00825078">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You have the following rights:</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be informed</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of access</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rectification</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erasure</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restrict processing</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data portability</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The right to object</w:t>
      </w:r>
    </w:p>
    <w:p w:rsidR="00825078" w:rsidRPr="00825078" w:rsidRDefault="00825078" w:rsidP="00825078">
      <w:pPr>
        <w:numPr>
          <w:ilvl w:val="0"/>
          <w:numId w:val="3"/>
        </w:numPr>
        <w:spacing w:after="120" w:line="240" w:lineRule="auto"/>
        <w:ind w:left="0"/>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Rights in relation to automated decision making and profiling</w:t>
      </w:r>
    </w:p>
    <w:p w:rsidR="00825078" w:rsidRPr="00825078" w:rsidRDefault="00825078" w:rsidP="00825078">
      <w:pPr>
        <w:spacing w:after="405" w:line="240" w:lineRule="auto"/>
        <w:rPr>
          <w:rFonts w:ascii="Trebuchet MS" w:eastAsia="Times New Roman" w:hAnsi="Trebuchet MS" w:cs="Times New Roman"/>
          <w:b/>
          <w:sz w:val="24"/>
          <w:szCs w:val="24"/>
          <w:lang w:eastAsia="en-GB"/>
        </w:rPr>
      </w:pPr>
      <w:r w:rsidRPr="00825078">
        <w:rPr>
          <w:rFonts w:ascii="Trebuchet MS" w:eastAsia="Times New Roman" w:hAnsi="Trebuchet MS" w:cs="Times New Roman"/>
          <w:sz w:val="24"/>
          <w:szCs w:val="24"/>
          <w:lang w:eastAsia="en-GB"/>
        </w:rPr>
        <w:t>You can find more information about these rights on the </w:t>
      </w:r>
      <w:hyperlink r:id="rId10" w:history="1">
        <w:r w:rsidRPr="00CE2DA7">
          <w:rPr>
            <w:rFonts w:ascii="Trebuchet MS" w:eastAsia="Times New Roman" w:hAnsi="Trebuchet MS" w:cs="Times New Roman"/>
            <w:b/>
            <w:i/>
            <w:iCs/>
            <w:sz w:val="24"/>
            <w:szCs w:val="24"/>
            <w:lang w:eastAsia="en-GB"/>
          </w:rPr>
          <w:t>Information Commissioner’s website</w:t>
        </w:r>
      </w:hyperlink>
      <w:r w:rsidRPr="00825078">
        <w:rPr>
          <w:rFonts w:ascii="Trebuchet MS" w:eastAsia="Times New Roman" w:hAnsi="Trebuchet MS" w:cs="Times New Roman"/>
          <w:b/>
          <w:sz w:val="24"/>
          <w:szCs w:val="24"/>
          <w:lang w:eastAsia="en-GB"/>
        </w:rPr>
        <w:t>.</w:t>
      </w:r>
    </w:p>
    <w:p w:rsidR="00825078" w:rsidRPr="00720B8C" w:rsidRDefault="00825078" w:rsidP="00825078">
      <w:pPr>
        <w:spacing w:before="480" w:after="240" w:line="240" w:lineRule="auto"/>
        <w:outlineLvl w:val="3"/>
        <w:rPr>
          <w:rFonts w:ascii="Trebuchet MS" w:eastAsia="Times New Roman" w:hAnsi="Trebuchet MS" w:cs="Times New Roman"/>
          <w:b/>
          <w:bCs/>
          <w:color w:val="100601"/>
          <w:sz w:val="24"/>
          <w:szCs w:val="24"/>
          <w:lang w:eastAsia="en-GB"/>
        </w:rPr>
      </w:pPr>
      <w:r w:rsidRPr="00720B8C">
        <w:rPr>
          <w:rFonts w:ascii="Trebuchet MS" w:eastAsia="Times New Roman" w:hAnsi="Trebuchet MS" w:cs="Times New Roman"/>
          <w:b/>
          <w:bCs/>
          <w:color w:val="100601"/>
          <w:sz w:val="24"/>
          <w:szCs w:val="24"/>
          <w:lang w:eastAsia="en-GB"/>
        </w:rPr>
        <w:t>How can the data subject raise a complaint?</w:t>
      </w:r>
    </w:p>
    <w:p w:rsidR="00F863FD" w:rsidRPr="00720B8C" w:rsidRDefault="00825078" w:rsidP="00F863FD">
      <w:pPr>
        <w:pStyle w:val="NoSpacing"/>
        <w:rPr>
          <w:rFonts w:ascii="Trebuchet MS" w:hAnsi="Trebuchet MS"/>
          <w:lang w:eastAsia="en-GB"/>
        </w:rPr>
      </w:pPr>
      <w:r w:rsidRPr="00720B8C">
        <w:rPr>
          <w:rFonts w:ascii="Trebuchet MS" w:eastAsia="Times New Roman" w:hAnsi="Trebuchet MS" w:cs="Times New Roman"/>
          <w:sz w:val="24"/>
          <w:szCs w:val="24"/>
          <w:lang w:eastAsia="en-GB"/>
        </w:rPr>
        <w:t>To request a copy of the information that we hold about you, correct any information that is inaccurate, unsubscribe from our services, or withdraw your consent, you can contact us at </w:t>
      </w:r>
      <w:hyperlink r:id="rId11" w:history="1">
        <w:r w:rsidR="00DD2060" w:rsidRPr="00720B8C">
          <w:rPr>
            <w:rStyle w:val="Hyperlink"/>
            <w:rFonts w:ascii="Trebuchet MS" w:eastAsia="Times New Roman" w:hAnsi="Trebuchet MS" w:cs="Times New Roman"/>
            <w:b/>
            <w:color w:val="auto"/>
            <w:sz w:val="24"/>
            <w:szCs w:val="24"/>
            <w:lang w:eastAsia="en-GB"/>
          </w:rPr>
          <w:t>Info@pycp.co.uk</w:t>
        </w:r>
      </w:hyperlink>
      <w:r w:rsidR="00DD2060" w:rsidRPr="00720B8C">
        <w:rPr>
          <w:rFonts w:ascii="Trebuchet MS" w:eastAsia="Times New Roman" w:hAnsi="Trebuchet MS" w:cs="Times New Roman"/>
          <w:sz w:val="24"/>
          <w:szCs w:val="24"/>
          <w:lang w:eastAsia="en-GB"/>
        </w:rPr>
        <w:t xml:space="preserve"> </w:t>
      </w:r>
      <w:r w:rsidRPr="00720B8C">
        <w:rPr>
          <w:rFonts w:ascii="Trebuchet MS" w:eastAsia="Times New Roman" w:hAnsi="Trebuchet MS" w:cs="Times New Roman"/>
          <w:sz w:val="24"/>
          <w:szCs w:val="24"/>
          <w:lang w:eastAsia="en-GB"/>
        </w:rPr>
        <w:t>or write to us at:</w:t>
      </w:r>
      <w:r w:rsidRPr="00720B8C">
        <w:rPr>
          <w:rFonts w:ascii="Trebuchet MS" w:hAnsi="Trebuchet MS"/>
          <w:lang w:eastAsia="en-GB"/>
        </w:rPr>
        <w:br/>
      </w:r>
      <w:r w:rsidR="00F863FD" w:rsidRPr="00720B8C">
        <w:rPr>
          <w:rFonts w:ascii="Trebuchet MS" w:hAnsi="Trebuchet MS"/>
          <w:lang w:eastAsia="en-GB"/>
        </w:rPr>
        <w:br/>
      </w:r>
      <w:r w:rsidR="00F863FD" w:rsidRPr="00720B8C">
        <w:rPr>
          <w:rFonts w:ascii="Trebuchet MS" w:hAnsi="Trebuchet MS"/>
          <w:lang w:eastAsia="en-GB"/>
        </w:rPr>
        <w:br/>
      </w:r>
      <w:r w:rsidRPr="00720B8C">
        <w:rPr>
          <w:rFonts w:ascii="Trebuchet MS" w:hAnsi="Trebuchet MS"/>
          <w:lang w:eastAsia="en-GB"/>
        </w:rPr>
        <w:t>Data Protection</w:t>
      </w:r>
      <w:r w:rsidRPr="00720B8C">
        <w:rPr>
          <w:rFonts w:ascii="Trebuchet MS" w:hAnsi="Trebuchet MS"/>
          <w:lang w:eastAsia="en-GB"/>
        </w:rPr>
        <w:br/>
        <w:t>Pilton Youth &amp; Children’s Project</w:t>
      </w:r>
      <w:r w:rsidRPr="00720B8C">
        <w:rPr>
          <w:rFonts w:ascii="Trebuchet MS" w:hAnsi="Trebuchet MS"/>
          <w:lang w:eastAsia="en-GB"/>
        </w:rPr>
        <w:br/>
      </w:r>
      <w:r w:rsidR="00DD2060" w:rsidRPr="00720B8C">
        <w:rPr>
          <w:rFonts w:ascii="Trebuchet MS" w:hAnsi="Trebuchet MS"/>
          <w:lang w:eastAsia="en-GB"/>
        </w:rPr>
        <w:t>The Greenhouse</w:t>
      </w:r>
    </w:p>
    <w:p w:rsidR="00DD2060" w:rsidRPr="00720B8C" w:rsidRDefault="00DD2060" w:rsidP="00F863FD">
      <w:pPr>
        <w:pStyle w:val="NoSpacing"/>
        <w:rPr>
          <w:rFonts w:ascii="Trebuchet MS" w:eastAsia="Times New Roman" w:hAnsi="Trebuchet MS" w:cs="Times New Roman"/>
          <w:sz w:val="24"/>
          <w:szCs w:val="24"/>
          <w:lang w:eastAsia="en-GB"/>
        </w:rPr>
      </w:pPr>
      <w:r w:rsidRPr="00720B8C">
        <w:rPr>
          <w:rFonts w:ascii="Trebuchet MS" w:hAnsi="Trebuchet MS"/>
          <w:lang w:eastAsia="en-GB"/>
        </w:rPr>
        <w:t>33 West Pilton Brae</w:t>
      </w:r>
    </w:p>
    <w:p w:rsidR="00DD2060" w:rsidRPr="00720B8C" w:rsidRDefault="00DD2060" w:rsidP="00F863FD">
      <w:pPr>
        <w:pStyle w:val="NoSpacing"/>
        <w:rPr>
          <w:rFonts w:ascii="Trebuchet MS" w:hAnsi="Trebuchet MS"/>
          <w:lang w:eastAsia="en-GB"/>
        </w:rPr>
      </w:pPr>
      <w:r w:rsidRPr="00720B8C">
        <w:rPr>
          <w:rFonts w:ascii="Trebuchet MS" w:hAnsi="Trebuchet MS"/>
          <w:lang w:eastAsia="en-GB"/>
        </w:rPr>
        <w:t>Edinburgh</w:t>
      </w:r>
    </w:p>
    <w:p w:rsidR="00825078" w:rsidRPr="00720B8C" w:rsidRDefault="00DD2060" w:rsidP="00F863FD">
      <w:pPr>
        <w:pStyle w:val="NoSpacing"/>
        <w:rPr>
          <w:rFonts w:ascii="Trebuchet MS" w:hAnsi="Trebuchet MS"/>
          <w:lang w:eastAsia="en-GB"/>
        </w:rPr>
      </w:pPr>
      <w:r w:rsidRPr="00720B8C">
        <w:rPr>
          <w:rFonts w:ascii="Trebuchet MS" w:hAnsi="Trebuchet MS"/>
          <w:lang w:eastAsia="en-GB"/>
        </w:rPr>
        <w:t>EH4 4BH</w:t>
      </w:r>
      <w:r w:rsidR="00825078" w:rsidRPr="00720B8C">
        <w:rPr>
          <w:rFonts w:ascii="Trebuchet MS" w:hAnsi="Trebuchet MS"/>
          <w:lang w:eastAsia="en-GB"/>
        </w:rPr>
        <w:br/>
      </w:r>
    </w:p>
    <w:p w:rsidR="00825078" w:rsidRPr="00825078" w:rsidRDefault="00825078" w:rsidP="00825078">
      <w:pPr>
        <w:spacing w:after="405" w:line="240" w:lineRule="auto"/>
        <w:rPr>
          <w:rFonts w:ascii="Trebuchet MS" w:eastAsia="Times New Roman" w:hAnsi="Trebuchet MS" w:cs="Times New Roman"/>
          <w:sz w:val="24"/>
          <w:szCs w:val="24"/>
          <w:lang w:eastAsia="en-GB"/>
        </w:rPr>
      </w:pPr>
      <w:r w:rsidRPr="00825078">
        <w:rPr>
          <w:rFonts w:ascii="Trebuchet MS" w:eastAsia="Times New Roman" w:hAnsi="Trebuchet MS" w:cs="Times New Roman"/>
          <w:sz w:val="24"/>
          <w:szCs w:val="24"/>
          <w:lang w:eastAsia="en-GB"/>
        </w:rPr>
        <w:t xml:space="preserve">For enquiries about the </w:t>
      </w:r>
      <w:r w:rsidRPr="00B67CB5">
        <w:rPr>
          <w:rFonts w:ascii="Trebuchet MS" w:eastAsia="Times New Roman" w:hAnsi="Trebuchet MS" w:cs="Times New Roman"/>
          <w:sz w:val="24"/>
          <w:szCs w:val="24"/>
          <w:lang w:eastAsia="en-GB"/>
        </w:rPr>
        <w:t>Pilton Youth &amp; Children’s Project</w:t>
      </w:r>
      <w:r w:rsidRPr="00825078">
        <w:rPr>
          <w:rFonts w:ascii="Trebuchet MS" w:eastAsia="Times New Roman" w:hAnsi="Trebuchet MS" w:cs="Times New Roman"/>
          <w:sz w:val="24"/>
          <w:szCs w:val="24"/>
          <w:lang w:eastAsia="en-GB"/>
        </w:rPr>
        <w:t xml:space="preserve"> (the Data Controller) data protection practices, you can contact </w:t>
      </w:r>
      <w:hyperlink r:id="rId12" w:history="1">
        <w:r w:rsidR="00DD2060" w:rsidRPr="00CE2DA7">
          <w:rPr>
            <w:rStyle w:val="Hyperlink"/>
            <w:rFonts w:ascii="Trebuchet MS" w:eastAsia="Times New Roman" w:hAnsi="Trebuchet MS" w:cs="Times New Roman"/>
            <w:b/>
            <w:color w:val="auto"/>
            <w:sz w:val="24"/>
            <w:szCs w:val="24"/>
            <w:lang w:eastAsia="en-GB"/>
          </w:rPr>
          <w:t>Info@pycp.co.uk</w:t>
        </w:r>
      </w:hyperlink>
      <w:r w:rsidR="00DD2060" w:rsidRPr="00CE2DA7">
        <w:rPr>
          <w:rFonts w:ascii="Trebuchet MS" w:eastAsia="Times New Roman" w:hAnsi="Trebuchet MS" w:cs="Times New Roman"/>
          <w:sz w:val="24"/>
          <w:szCs w:val="24"/>
          <w:lang w:eastAsia="en-GB"/>
        </w:rPr>
        <w:t xml:space="preserve"> </w:t>
      </w:r>
      <w:r w:rsidRPr="00825078">
        <w:rPr>
          <w:rFonts w:ascii="Trebuchet MS" w:eastAsia="Times New Roman" w:hAnsi="Trebuchet MS" w:cs="Times New Roman"/>
          <w:sz w:val="24"/>
          <w:szCs w:val="24"/>
          <w:lang w:eastAsia="en-GB"/>
        </w:rPr>
        <w:t xml:space="preserve">  </w:t>
      </w:r>
    </w:p>
    <w:p w:rsidR="00825078" w:rsidRPr="00825078" w:rsidRDefault="00825078" w:rsidP="00825078">
      <w:pPr>
        <w:spacing w:after="405" w:line="240" w:lineRule="auto"/>
        <w:rPr>
          <w:rFonts w:ascii="Trebuchet MS" w:eastAsia="Times New Roman" w:hAnsi="Trebuchet MS" w:cs="Times New Roman"/>
          <w:b/>
          <w:sz w:val="24"/>
          <w:szCs w:val="24"/>
          <w:lang w:eastAsia="en-GB"/>
        </w:rPr>
      </w:pPr>
      <w:r w:rsidRPr="00825078">
        <w:rPr>
          <w:rFonts w:ascii="Trebuchet MS" w:eastAsia="Times New Roman" w:hAnsi="Trebuchet MS" w:cs="Times New Roman"/>
          <w:sz w:val="24"/>
          <w:szCs w:val="24"/>
          <w:lang w:eastAsia="en-GB"/>
        </w:rPr>
        <w:t xml:space="preserve">Should you wish to make a complaint about the </w:t>
      </w:r>
      <w:r w:rsidRPr="00B67CB5">
        <w:rPr>
          <w:rFonts w:ascii="Trebuchet MS" w:eastAsia="Times New Roman" w:hAnsi="Trebuchet MS" w:cs="Times New Roman"/>
          <w:sz w:val="24"/>
          <w:szCs w:val="24"/>
          <w:lang w:eastAsia="en-GB"/>
        </w:rPr>
        <w:t>Pilton Youth &amp; Children’s Project</w:t>
      </w:r>
      <w:r w:rsidRPr="00825078">
        <w:rPr>
          <w:rFonts w:ascii="Trebuchet MS" w:eastAsia="Times New Roman" w:hAnsi="Trebuchet MS" w:cs="Times New Roman"/>
          <w:sz w:val="24"/>
          <w:szCs w:val="24"/>
          <w:lang w:eastAsia="en-GB"/>
        </w:rPr>
        <w:t>s collection or use of data, the UK’s independent authority set up to uphold information rights in the public interest, promoting openness by public bodies and data privacy for individuals is the </w:t>
      </w:r>
      <w:hyperlink r:id="rId13" w:history="1">
        <w:r w:rsidRPr="00CE2DA7">
          <w:rPr>
            <w:rFonts w:ascii="Trebuchet MS" w:eastAsia="Times New Roman" w:hAnsi="Trebuchet MS" w:cs="Times New Roman"/>
            <w:b/>
            <w:i/>
            <w:iCs/>
            <w:sz w:val="24"/>
            <w:szCs w:val="24"/>
            <w:lang w:eastAsia="en-GB"/>
          </w:rPr>
          <w:t>Information Commissioner’s Office</w:t>
        </w:r>
      </w:hyperlink>
      <w:r w:rsidRPr="00825078">
        <w:rPr>
          <w:rFonts w:ascii="Trebuchet MS" w:eastAsia="Times New Roman" w:hAnsi="Trebuchet MS" w:cs="Times New Roman"/>
          <w:b/>
          <w:sz w:val="24"/>
          <w:szCs w:val="24"/>
          <w:lang w:eastAsia="en-GB"/>
        </w:rPr>
        <w:t>.</w:t>
      </w:r>
    </w:p>
    <w:p w:rsidR="00CE2DA7" w:rsidRPr="00825078" w:rsidRDefault="00CE2DA7">
      <w:pPr>
        <w:spacing w:after="405" w:line="240" w:lineRule="auto"/>
        <w:rPr>
          <w:rFonts w:ascii="Trebuchet MS" w:eastAsia="Times New Roman" w:hAnsi="Trebuchet MS" w:cs="Times New Roman"/>
          <w:b/>
          <w:sz w:val="24"/>
          <w:szCs w:val="24"/>
          <w:lang w:eastAsia="en-GB"/>
        </w:rPr>
      </w:pPr>
    </w:p>
    <w:sectPr w:rsidR="00CE2DA7" w:rsidRPr="00825078" w:rsidSect="001E3F5E">
      <w:headerReference w:type="default" r:id="rId14"/>
      <w:pgSz w:w="11906" w:h="16838"/>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A4D" w:rsidRDefault="00107A4D" w:rsidP="003979D6">
      <w:pPr>
        <w:spacing w:after="0" w:line="240" w:lineRule="auto"/>
      </w:pPr>
      <w:r>
        <w:separator/>
      </w:r>
    </w:p>
  </w:endnote>
  <w:endnote w:type="continuationSeparator" w:id="0">
    <w:p w:rsidR="00107A4D" w:rsidRDefault="00107A4D" w:rsidP="0039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A4D" w:rsidRDefault="00107A4D" w:rsidP="003979D6">
      <w:pPr>
        <w:spacing w:after="0" w:line="240" w:lineRule="auto"/>
      </w:pPr>
      <w:r>
        <w:separator/>
      </w:r>
    </w:p>
  </w:footnote>
  <w:footnote w:type="continuationSeparator" w:id="0">
    <w:p w:rsidR="00107A4D" w:rsidRDefault="00107A4D" w:rsidP="0039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9D6" w:rsidRDefault="003979D6">
    <w:pPr>
      <w:pStyle w:val="Header"/>
    </w:pPr>
    <w:r>
      <w:rPr>
        <w:rFonts w:ascii="Trebuchet MS" w:eastAsia="Times New Roman" w:hAnsi="Trebuchet MS" w:cs="Times New Roman"/>
        <w:b/>
        <w:bCs/>
        <w:noProof/>
        <w:color w:val="100601"/>
        <w:kern w:val="36"/>
        <w:sz w:val="48"/>
        <w:szCs w:val="48"/>
        <w:lang w:eastAsia="en-GB"/>
      </w:rPr>
      <w:drawing>
        <wp:inline distT="0" distB="0" distL="0" distR="0" wp14:anchorId="2857499D" wp14:editId="37AFDFF5">
          <wp:extent cx="2094743" cy="9048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logo PYCP-01.png"/>
                  <pic:cNvPicPr/>
                </pic:nvPicPr>
                <pic:blipFill>
                  <a:blip r:embed="rId1">
                    <a:extLst>
                      <a:ext uri="{28A0092B-C50C-407E-A947-70E740481C1C}">
                        <a14:useLocalDpi xmlns:a14="http://schemas.microsoft.com/office/drawing/2010/main" val="0"/>
                      </a:ext>
                    </a:extLst>
                  </a:blip>
                  <a:stretch>
                    <a:fillRect/>
                  </a:stretch>
                </pic:blipFill>
                <pic:spPr>
                  <a:xfrm>
                    <a:off x="0" y="0"/>
                    <a:ext cx="2114760" cy="913522"/>
                  </a:xfrm>
                  <a:prstGeom prst="rect">
                    <a:avLst/>
                  </a:prstGeom>
                </pic:spPr>
              </pic:pic>
            </a:graphicData>
          </a:graphic>
        </wp:inline>
      </w:drawing>
    </w:r>
  </w:p>
  <w:p w:rsidR="003979D6" w:rsidRDefault="0039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0F2C"/>
    <w:multiLevelType w:val="multilevel"/>
    <w:tmpl w:val="7FB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66329"/>
    <w:multiLevelType w:val="hybridMultilevel"/>
    <w:tmpl w:val="E1E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65D38"/>
    <w:multiLevelType w:val="multilevel"/>
    <w:tmpl w:val="E07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95C8E"/>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6783F38"/>
    <w:multiLevelType w:val="multilevel"/>
    <w:tmpl w:val="318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323DB"/>
    <w:multiLevelType w:val="multilevel"/>
    <w:tmpl w:val="71DA26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F23815"/>
    <w:multiLevelType w:val="hybridMultilevel"/>
    <w:tmpl w:val="125CA046"/>
    <w:lvl w:ilvl="0" w:tplc="72269EC0">
      <w:start w:val="1"/>
      <w:numFmt w:val="bullet"/>
      <w:lvlText w:val=""/>
      <w:lvlJc w:val="left"/>
      <w:pPr>
        <w:tabs>
          <w:tab w:val="num" w:pos="814"/>
        </w:tabs>
        <w:ind w:left="814" w:hanging="341"/>
      </w:pPr>
      <w:rPr>
        <w:rFonts w:ascii="Symbol" w:hAnsi="Symbol" w:hint="default"/>
        <w:color w:val="auto"/>
        <w:sz w:val="22"/>
        <w:szCs w:val="22"/>
      </w:rPr>
    </w:lvl>
    <w:lvl w:ilvl="1" w:tplc="FBE63AAE">
      <w:start w:val="3"/>
      <w:numFmt w:val="decimal"/>
      <w:lvlText w:val="%2"/>
      <w:lvlJc w:val="left"/>
      <w:pPr>
        <w:tabs>
          <w:tab w:val="num" w:pos="680"/>
        </w:tabs>
        <w:ind w:left="680" w:hanging="680"/>
      </w:pPr>
      <w:rPr>
        <w:rFonts w:ascii="Arial" w:hAnsi="Arial" w:cs="Times New Roman" w:hint="default"/>
        <w:b/>
        <w:i w:val="0"/>
        <w:color w:val="auto"/>
        <w:sz w:val="24"/>
        <w:szCs w:val="24"/>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19E585C"/>
    <w:multiLevelType w:val="hybridMultilevel"/>
    <w:tmpl w:val="FBE2D3F2"/>
    <w:lvl w:ilvl="0" w:tplc="72269EC0">
      <w:start w:val="1"/>
      <w:numFmt w:val="bullet"/>
      <w:lvlText w:val=""/>
      <w:lvlJc w:val="left"/>
      <w:pPr>
        <w:tabs>
          <w:tab w:val="num" w:pos="814"/>
        </w:tabs>
        <w:ind w:left="814" w:hanging="341"/>
      </w:pPr>
      <w:rPr>
        <w:rFonts w:ascii="Symbol" w:hAnsi="Symbol" w:hint="default"/>
        <w:color w:val="auto"/>
        <w:sz w:val="22"/>
        <w:szCs w:val="22"/>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6634A4"/>
    <w:multiLevelType w:val="multilevel"/>
    <w:tmpl w:val="8CE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C662C"/>
    <w:multiLevelType w:val="multilevel"/>
    <w:tmpl w:val="ED1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1033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7B81B44"/>
    <w:multiLevelType w:val="multilevel"/>
    <w:tmpl w:val="48C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41FA7"/>
    <w:multiLevelType w:val="hybridMultilevel"/>
    <w:tmpl w:val="FEC46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D45114"/>
    <w:multiLevelType w:val="hybridMultilevel"/>
    <w:tmpl w:val="89B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4"/>
  </w:num>
  <w:num w:numId="5">
    <w:abstractNumId w:val="5"/>
  </w:num>
  <w:num w:numId="6">
    <w:abstractNumId w:val="1"/>
  </w:num>
  <w:num w:numId="7">
    <w:abstractNumId w:val="7"/>
  </w:num>
  <w:num w:numId="8">
    <w:abstractNumId w:val="6"/>
    <w:lvlOverride w:ilvl="0"/>
    <w:lvlOverride w:ilvl="1">
      <w:startOverride w:val="3"/>
    </w:lvlOverride>
    <w:lvlOverride w:ilvl="2"/>
    <w:lvlOverride w:ilvl="3"/>
    <w:lvlOverride w:ilvl="4"/>
    <w:lvlOverride w:ilvl="5"/>
    <w:lvlOverride w:ilvl="6"/>
    <w:lvlOverride w:ilvl="7"/>
    <w:lvlOverride w:ilvl="8"/>
  </w:num>
  <w:num w:numId="9">
    <w:abstractNumId w:val="10"/>
    <w:lvlOverride w:ilvl="0">
      <w:startOverride w:val="1"/>
    </w:lvlOverride>
  </w:num>
  <w:num w:numId="10">
    <w:abstractNumId w:val="3"/>
    <w:lvlOverride w:ilvl="0">
      <w:startOverride w:val="1"/>
    </w:lvlOverride>
  </w:num>
  <w:num w:numId="11">
    <w:abstractNumId w:val="12"/>
  </w:num>
  <w:num w:numId="12">
    <w:abstractNumId w:val="1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BD"/>
    <w:rsid w:val="00061305"/>
    <w:rsid w:val="00074317"/>
    <w:rsid w:val="000C18E3"/>
    <w:rsid w:val="000E6F4D"/>
    <w:rsid w:val="00107A4D"/>
    <w:rsid w:val="0012597D"/>
    <w:rsid w:val="00134643"/>
    <w:rsid w:val="001370A3"/>
    <w:rsid w:val="0017288F"/>
    <w:rsid w:val="00180C1C"/>
    <w:rsid w:val="001B49DA"/>
    <w:rsid w:val="001E17CD"/>
    <w:rsid w:val="001E3F5E"/>
    <w:rsid w:val="00235066"/>
    <w:rsid w:val="00237C13"/>
    <w:rsid w:val="00246880"/>
    <w:rsid w:val="00286D51"/>
    <w:rsid w:val="00293CC2"/>
    <w:rsid w:val="003337EB"/>
    <w:rsid w:val="00337E22"/>
    <w:rsid w:val="003576F6"/>
    <w:rsid w:val="00380BB6"/>
    <w:rsid w:val="003943BD"/>
    <w:rsid w:val="003978EB"/>
    <w:rsid w:val="003979D6"/>
    <w:rsid w:val="003D2CBB"/>
    <w:rsid w:val="00401584"/>
    <w:rsid w:val="00412E1E"/>
    <w:rsid w:val="00487C11"/>
    <w:rsid w:val="004D4A93"/>
    <w:rsid w:val="004E29B6"/>
    <w:rsid w:val="00526395"/>
    <w:rsid w:val="00537B2A"/>
    <w:rsid w:val="00554026"/>
    <w:rsid w:val="005D46EC"/>
    <w:rsid w:val="00615BF0"/>
    <w:rsid w:val="00647F5F"/>
    <w:rsid w:val="0065658D"/>
    <w:rsid w:val="00680A7A"/>
    <w:rsid w:val="006814E5"/>
    <w:rsid w:val="00712B43"/>
    <w:rsid w:val="00720B8C"/>
    <w:rsid w:val="00756958"/>
    <w:rsid w:val="00763E54"/>
    <w:rsid w:val="007A0F8D"/>
    <w:rsid w:val="007A14A2"/>
    <w:rsid w:val="00825078"/>
    <w:rsid w:val="0083071B"/>
    <w:rsid w:val="008322BD"/>
    <w:rsid w:val="008552B0"/>
    <w:rsid w:val="00897008"/>
    <w:rsid w:val="00990CC5"/>
    <w:rsid w:val="009D2EA0"/>
    <w:rsid w:val="009E0DCA"/>
    <w:rsid w:val="00A01512"/>
    <w:rsid w:val="00A35230"/>
    <w:rsid w:val="00A815C8"/>
    <w:rsid w:val="00AB4C40"/>
    <w:rsid w:val="00AC72B8"/>
    <w:rsid w:val="00AC7582"/>
    <w:rsid w:val="00B0251D"/>
    <w:rsid w:val="00B3023C"/>
    <w:rsid w:val="00B67CB5"/>
    <w:rsid w:val="00B70F4D"/>
    <w:rsid w:val="00BB444D"/>
    <w:rsid w:val="00BB6EBB"/>
    <w:rsid w:val="00BC59C5"/>
    <w:rsid w:val="00C003CE"/>
    <w:rsid w:val="00C51556"/>
    <w:rsid w:val="00C846B2"/>
    <w:rsid w:val="00CA7734"/>
    <w:rsid w:val="00CB4F29"/>
    <w:rsid w:val="00CC277E"/>
    <w:rsid w:val="00CE2DA7"/>
    <w:rsid w:val="00CE545A"/>
    <w:rsid w:val="00D225A0"/>
    <w:rsid w:val="00D32B68"/>
    <w:rsid w:val="00D873B4"/>
    <w:rsid w:val="00D96F42"/>
    <w:rsid w:val="00DD2060"/>
    <w:rsid w:val="00DD338F"/>
    <w:rsid w:val="00DE325A"/>
    <w:rsid w:val="00E02E8F"/>
    <w:rsid w:val="00E16C53"/>
    <w:rsid w:val="00E70AC8"/>
    <w:rsid w:val="00E77AF0"/>
    <w:rsid w:val="00E96928"/>
    <w:rsid w:val="00EB78FC"/>
    <w:rsid w:val="00F105C2"/>
    <w:rsid w:val="00F454D7"/>
    <w:rsid w:val="00F863FD"/>
    <w:rsid w:val="00F92C0C"/>
    <w:rsid w:val="00FD7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7AF8F-F9A0-45B8-9BDE-81B1D9DE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5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250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250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2507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2507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2507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25078"/>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25078"/>
    <w:rPr>
      <w:b/>
      <w:bCs/>
    </w:rPr>
  </w:style>
  <w:style w:type="paragraph" w:styleId="NormalWeb">
    <w:name w:val="Normal (Web)"/>
    <w:basedOn w:val="Normal"/>
    <w:uiPriority w:val="99"/>
    <w:unhideWhenUsed/>
    <w:rsid w:val="00825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5078"/>
    <w:rPr>
      <w:color w:val="0000FF"/>
      <w:u w:val="single"/>
    </w:rPr>
  </w:style>
  <w:style w:type="paragraph" w:styleId="ListParagraph">
    <w:name w:val="List Paragraph"/>
    <w:basedOn w:val="Normal"/>
    <w:uiPriority w:val="34"/>
    <w:qFormat/>
    <w:rsid w:val="00BC59C5"/>
    <w:pPr>
      <w:spacing w:after="0" w:line="240" w:lineRule="auto"/>
      <w:ind w:left="720"/>
      <w:contextualSpacing/>
    </w:pPr>
    <w:rPr>
      <w:rFonts w:ascii="Arial" w:eastAsia="Times New Roman" w:hAnsi="Arial" w:cs="Arial"/>
      <w:sz w:val="24"/>
      <w:szCs w:val="24"/>
      <w:lang w:val="en-US"/>
    </w:rPr>
  </w:style>
  <w:style w:type="table" w:styleId="TableGrid">
    <w:name w:val="Table Grid"/>
    <w:basedOn w:val="TableNormal"/>
    <w:rsid w:val="00CC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2060"/>
    <w:pPr>
      <w:spacing w:after="0" w:line="240" w:lineRule="auto"/>
    </w:pPr>
  </w:style>
  <w:style w:type="paragraph" w:styleId="Header">
    <w:name w:val="header"/>
    <w:basedOn w:val="Normal"/>
    <w:link w:val="HeaderChar"/>
    <w:uiPriority w:val="99"/>
    <w:unhideWhenUsed/>
    <w:rsid w:val="0039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9D6"/>
  </w:style>
  <w:style w:type="paragraph" w:styleId="Footer">
    <w:name w:val="footer"/>
    <w:basedOn w:val="Normal"/>
    <w:link w:val="FooterChar"/>
    <w:uiPriority w:val="99"/>
    <w:unhideWhenUsed/>
    <w:rsid w:val="0039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D6"/>
  </w:style>
  <w:style w:type="paragraph" w:styleId="BodyTextIndent3">
    <w:name w:val="Body Text Indent 3"/>
    <w:basedOn w:val="Normal"/>
    <w:link w:val="BodyTextIndent3Char"/>
    <w:semiHidden/>
    <w:unhideWhenUsed/>
    <w:rsid w:val="00D873B4"/>
    <w:pPr>
      <w:spacing w:after="120" w:line="288"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semiHidden/>
    <w:rsid w:val="00D873B4"/>
    <w:rPr>
      <w:rFonts w:ascii="Arial" w:eastAsia="Times New Roman" w:hAnsi="Arial" w:cs="Times New Roman"/>
      <w:sz w:val="16"/>
      <w:szCs w:val="16"/>
      <w:lang w:eastAsia="en-GB"/>
    </w:rPr>
  </w:style>
  <w:style w:type="character" w:styleId="Emphasis">
    <w:name w:val="Emphasis"/>
    <w:basedOn w:val="DefaultParagraphFont"/>
    <w:uiPriority w:val="20"/>
    <w:qFormat/>
    <w:rsid w:val="00855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474">
      <w:bodyDiv w:val="1"/>
      <w:marLeft w:val="0"/>
      <w:marRight w:val="0"/>
      <w:marTop w:val="0"/>
      <w:marBottom w:val="0"/>
      <w:divBdr>
        <w:top w:val="none" w:sz="0" w:space="0" w:color="auto"/>
        <w:left w:val="none" w:sz="0" w:space="0" w:color="auto"/>
        <w:bottom w:val="none" w:sz="0" w:space="0" w:color="auto"/>
        <w:right w:val="none" w:sz="0" w:space="0" w:color="auto"/>
      </w:divBdr>
    </w:div>
    <w:div w:id="604271591">
      <w:bodyDiv w:val="1"/>
      <w:marLeft w:val="0"/>
      <w:marRight w:val="0"/>
      <w:marTop w:val="0"/>
      <w:marBottom w:val="0"/>
      <w:divBdr>
        <w:top w:val="none" w:sz="0" w:space="0" w:color="auto"/>
        <w:left w:val="none" w:sz="0" w:space="0" w:color="auto"/>
        <w:bottom w:val="none" w:sz="0" w:space="0" w:color="auto"/>
        <w:right w:val="none" w:sz="0" w:space="0" w:color="auto"/>
      </w:divBdr>
    </w:div>
    <w:div w:id="861478213">
      <w:bodyDiv w:val="1"/>
      <w:marLeft w:val="0"/>
      <w:marRight w:val="0"/>
      <w:marTop w:val="0"/>
      <w:marBottom w:val="0"/>
      <w:divBdr>
        <w:top w:val="none" w:sz="0" w:space="0" w:color="auto"/>
        <w:left w:val="none" w:sz="0" w:space="0" w:color="auto"/>
        <w:bottom w:val="none" w:sz="0" w:space="0" w:color="auto"/>
        <w:right w:val="none" w:sz="0" w:space="0" w:color="auto"/>
      </w:divBdr>
    </w:div>
    <w:div w:id="1173766512">
      <w:bodyDiv w:val="1"/>
      <w:marLeft w:val="0"/>
      <w:marRight w:val="0"/>
      <w:marTop w:val="0"/>
      <w:marBottom w:val="0"/>
      <w:divBdr>
        <w:top w:val="none" w:sz="0" w:space="0" w:color="auto"/>
        <w:left w:val="none" w:sz="0" w:space="0" w:color="auto"/>
        <w:bottom w:val="none" w:sz="0" w:space="0" w:color="auto"/>
        <w:right w:val="none" w:sz="0" w:space="0" w:color="auto"/>
      </w:divBdr>
    </w:div>
    <w:div w:id="1774009527">
      <w:bodyDiv w:val="1"/>
      <w:marLeft w:val="0"/>
      <w:marRight w:val="0"/>
      <w:marTop w:val="0"/>
      <w:marBottom w:val="0"/>
      <w:divBdr>
        <w:top w:val="none" w:sz="0" w:space="0" w:color="auto"/>
        <w:left w:val="none" w:sz="0" w:space="0" w:color="auto"/>
        <w:bottom w:val="none" w:sz="0" w:space="0" w:color="auto"/>
        <w:right w:val="none" w:sz="0" w:space="0" w:color="auto"/>
      </w:divBdr>
    </w:div>
    <w:div w:id="1780024359">
      <w:bodyDiv w:val="1"/>
      <w:marLeft w:val="0"/>
      <w:marRight w:val="0"/>
      <w:marTop w:val="0"/>
      <w:marBottom w:val="0"/>
      <w:divBdr>
        <w:top w:val="none" w:sz="0" w:space="0" w:color="auto"/>
        <w:left w:val="none" w:sz="0" w:space="0" w:color="auto"/>
        <w:bottom w:val="none" w:sz="0" w:space="0" w:color="auto"/>
        <w:right w:val="none" w:sz="0" w:space="0" w:color="auto"/>
      </w:divBdr>
    </w:div>
    <w:div w:id="1949387505">
      <w:bodyDiv w:val="1"/>
      <w:marLeft w:val="0"/>
      <w:marRight w:val="0"/>
      <w:marTop w:val="0"/>
      <w:marBottom w:val="0"/>
      <w:divBdr>
        <w:top w:val="none" w:sz="0" w:space="0" w:color="auto"/>
        <w:left w:val="none" w:sz="0" w:space="0" w:color="auto"/>
        <w:bottom w:val="none" w:sz="0" w:space="0" w:color="auto"/>
        <w:right w:val="none" w:sz="0" w:space="0" w:color="auto"/>
      </w:divBdr>
      <w:divsChild>
        <w:div w:id="715861376">
          <w:marLeft w:val="0"/>
          <w:marRight w:val="0"/>
          <w:marTop w:val="0"/>
          <w:marBottom w:val="0"/>
          <w:divBdr>
            <w:top w:val="none" w:sz="0" w:space="0" w:color="auto"/>
            <w:left w:val="none" w:sz="0" w:space="0" w:color="auto"/>
            <w:bottom w:val="none" w:sz="0" w:space="0" w:color="auto"/>
            <w:right w:val="none" w:sz="0" w:space="0" w:color="auto"/>
          </w:divBdr>
          <w:divsChild>
            <w:div w:id="1086343815">
              <w:marLeft w:val="0"/>
              <w:marRight w:val="0"/>
              <w:marTop w:val="0"/>
              <w:marBottom w:val="0"/>
              <w:divBdr>
                <w:top w:val="none" w:sz="0" w:space="0" w:color="auto"/>
                <w:left w:val="none" w:sz="0" w:space="0" w:color="auto"/>
                <w:bottom w:val="none" w:sz="0" w:space="0" w:color="auto"/>
                <w:right w:val="none" w:sz="0" w:space="0" w:color="auto"/>
              </w:divBdr>
              <w:divsChild>
                <w:div w:id="12790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702">
          <w:marLeft w:val="0"/>
          <w:marRight w:val="0"/>
          <w:marTop w:val="0"/>
          <w:marBottom w:val="0"/>
          <w:divBdr>
            <w:top w:val="none" w:sz="0" w:space="0" w:color="auto"/>
            <w:left w:val="none" w:sz="0" w:space="0" w:color="auto"/>
            <w:bottom w:val="none" w:sz="0" w:space="0" w:color="auto"/>
            <w:right w:val="none" w:sz="0" w:space="0" w:color="auto"/>
          </w:divBdr>
        </w:div>
      </w:divsChild>
    </w:div>
    <w:div w:id="1968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yc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ycp.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for-organisations/guide-to-the-general-data-protection-regulation-gdpr/individual-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59010EEE4744A9D428F8E43270ED6" ma:contentTypeVersion="15" ma:contentTypeDescription="Create a new document." ma:contentTypeScope="" ma:versionID="0fb8c5451340537958f6a17227a6e4ea">
  <xsd:schema xmlns:xsd="http://www.w3.org/2001/XMLSchema" xmlns:xs="http://www.w3.org/2001/XMLSchema" xmlns:p="http://schemas.microsoft.com/office/2006/metadata/properties" xmlns:ns2="d9f5f919-db67-46cd-991d-73446f76ad0a" xmlns:ns3="d52e9832-471b-49eb-9a0d-ff974e06334b" targetNamespace="http://schemas.microsoft.com/office/2006/metadata/properties" ma:root="true" ma:fieldsID="d0017d7a4b701b8e14f60449c43f3082" ns2:_="" ns3:_="">
    <xsd:import namespace="d9f5f919-db67-46cd-991d-73446f76ad0a"/>
    <xsd:import namespace="d52e9832-471b-49eb-9a0d-ff974e063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f919-db67-46cd-991d-73446f76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66c8b-f57c-4780-bfa5-5362d211a0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e9832-471b-49eb-9a0d-ff974e0633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1b0944-605f-4cd1-b05c-410520364fd1}" ma:internalName="TaxCatchAll" ma:showField="CatchAllData" ma:web="d52e9832-471b-49eb-9a0d-ff974e063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f5f919-db67-46cd-991d-73446f76ad0a">
      <Terms xmlns="http://schemas.microsoft.com/office/infopath/2007/PartnerControls"/>
    </lcf76f155ced4ddcb4097134ff3c332f>
    <TaxCatchAll xmlns="d52e9832-471b-49eb-9a0d-ff974e0633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3C0EB-7468-4517-9528-1431EE483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f919-db67-46cd-991d-73446f76ad0a"/>
    <ds:schemaRef ds:uri="d52e9832-471b-49eb-9a0d-ff974e063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ADFD0-BA16-4601-A0CD-14BB7EB1FEBE}">
  <ds:schemaRefs>
    <ds:schemaRef ds:uri="http://schemas.microsoft.com/office/2006/metadata/properties"/>
    <ds:schemaRef ds:uri="http://schemas.microsoft.com/office/infopath/2007/PartnerControls"/>
    <ds:schemaRef ds:uri="d9f5f919-db67-46cd-991d-73446f76ad0a"/>
    <ds:schemaRef ds:uri="d52e9832-471b-49eb-9a0d-ff974e06334b"/>
  </ds:schemaRefs>
</ds:datastoreItem>
</file>

<file path=customXml/itemProps3.xml><?xml version="1.0" encoding="utf-8"?>
<ds:datastoreItem xmlns:ds="http://schemas.openxmlformats.org/officeDocument/2006/customXml" ds:itemID="{18ADDFC4-2D91-43DF-A2E6-6E8380F17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McMillan</dc:creator>
  <cp:keywords/>
  <dc:description/>
  <cp:lastModifiedBy>Laura McLaren</cp:lastModifiedBy>
  <cp:revision>7</cp:revision>
  <dcterms:created xsi:type="dcterms:W3CDTF">2023-09-19T09:42:00Z</dcterms:created>
  <dcterms:modified xsi:type="dcterms:W3CDTF">2023-09-19T10:10:00Z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0x010100EA459010EEE4744A9D428F8E43270ED6</vt:lpwstr>
  </property>
  <property fmtid="{D5CDD505-2E9C-101B-9397-08002B2CF9AE}" pid="3" name="MediaServiceImageTags">
    <vt:lpwstr/>
  </property>
</Properties>
</file>